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78ED1" w14:textId="77777777" w:rsidR="00A71C24" w:rsidRPr="00A71C24" w:rsidRDefault="00A71C24">
      <w:pPr>
        <w:rPr>
          <w:sz w:val="28"/>
          <w:szCs w:val="28"/>
        </w:rPr>
      </w:pPr>
    </w:p>
    <w:p w14:paraId="45B8F665" w14:textId="134A28A6" w:rsidR="00E73F16" w:rsidRDefault="00A71C24" w:rsidP="008D00C8">
      <w:pPr>
        <w:ind w:firstLine="709"/>
        <w:rPr>
          <w:sz w:val="28"/>
          <w:szCs w:val="28"/>
        </w:rPr>
      </w:pPr>
      <w:r w:rsidRPr="00A71C24">
        <w:rPr>
          <w:sz w:val="28"/>
          <w:szCs w:val="28"/>
        </w:rPr>
        <w:t>Коммерческое предложение по монтажу интеллектуальных приборов учета электрической энергии</w:t>
      </w:r>
      <w:r w:rsidR="00C929C5">
        <w:rPr>
          <w:sz w:val="28"/>
          <w:szCs w:val="28"/>
        </w:rPr>
        <w:t xml:space="preserve"> на объектах сетевой организации</w:t>
      </w:r>
      <w:r w:rsidR="00751EA9">
        <w:rPr>
          <w:sz w:val="28"/>
          <w:szCs w:val="28"/>
        </w:rPr>
        <w:t xml:space="preserve"> (далее ТСО)</w:t>
      </w:r>
      <w:r w:rsidR="00C929C5">
        <w:rPr>
          <w:sz w:val="28"/>
          <w:szCs w:val="28"/>
        </w:rPr>
        <w:t>.</w:t>
      </w:r>
    </w:p>
    <w:p w14:paraId="366F9DB0" w14:textId="73013ECD" w:rsidR="00C929C5" w:rsidRDefault="00C929C5">
      <w:pPr>
        <w:rPr>
          <w:sz w:val="28"/>
          <w:szCs w:val="28"/>
        </w:rPr>
      </w:pPr>
    </w:p>
    <w:p w14:paraId="11D344D2" w14:textId="7EB2D7AF" w:rsidR="00C929C5" w:rsidRDefault="00C929C5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32F36166" wp14:editId="66C71664">
            <wp:extent cx="5940425" cy="366077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6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A3A81" w14:textId="091A91F1" w:rsidR="00751EA9" w:rsidRPr="00751EA9" w:rsidRDefault="00751EA9" w:rsidP="00751EA9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Pr="00751EA9">
        <w:rPr>
          <w:sz w:val="28"/>
          <w:szCs w:val="28"/>
        </w:rPr>
        <w:t xml:space="preserve">истема автоматизированного учета электроэнергии для </w:t>
      </w:r>
      <w:r>
        <w:rPr>
          <w:sz w:val="28"/>
          <w:szCs w:val="28"/>
        </w:rPr>
        <w:t>ТСО</w:t>
      </w:r>
      <w:r w:rsidR="00F23DF2">
        <w:rPr>
          <w:sz w:val="28"/>
          <w:szCs w:val="28"/>
        </w:rPr>
        <w:t>.</w:t>
      </w:r>
    </w:p>
    <w:p w14:paraId="2E096137" w14:textId="6446A993" w:rsidR="00C929C5" w:rsidRDefault="00751EA9" w:rsidP="00751EA9">
      <w:pPr>
        <w:rPr>
          <w:sz w:val="28"/>
          <w:szCs w:val="28"/>
        </w:rPr>
      </w:pPr>
      <w:r w:rsidRPr="00751EA9">
        <w:rPr>
          <w:sz w:val="28"/>
          <w:szCs w:val="28"/>
        </w:rPr>
        <w:t xml:space="preserve">Автоматизированная система коммерческого учета электроэнергии (АСКУЭ/АИИС КУЭ) для </w:t>
      </w:r>
      <w:r>
        <w:rPr>
          <w:sz w:val="28"/>
          <w:szCs w:val="28"/>
        </w:rPr>
        <w:t>ТСО</w:t>
      </w:r>
      <w:r w:rsidRPr="00751EA9">
        <w:rPr>
          <w:sz w:val="28"/>
          <w:szCs w:val="28"/>
        </w:rPr>
        <w:t xml:space="preserve"> позволяет оптимизировать сбор и передачу данных с приборов учета, получать точную и достоверную информацию о потреблении электроэнергии каждым частным домом,</w:t>
      </w:r>
      <w:r>
        <w:rPr>
          <w:sz w:val="28"/>
          <w:szCs w:val="28"/>
        </w:rPr>
        <w:t xml:space="preserve"> зданием,</w:t>
      </w:r>
      <w:r w:rsidRPr="00751EA9">
        <w:rPr>
          <w:sz w:val="28"/>
          <w:szCs w:val="28"/>
        </w:rPr>
        <w:t xml:space="preserve"> автоматизировать расчеты со сбытовой организацией</w:t>
      </w:r>
      <w:r>
        <w:rPr>
          <w:sz w:val="28"/>
          <w:szCs w:val="28"/>
        </w:rPr>
        <w:t>.</w:t>
      </w:r>
    </w:p>
    <w:p w14:paraId="38B87D41" w14:textId="18A9FB49" w:rsidR="00A87EA1" w:rsidRDefault="00A87EA1" w:rsidP="00751EA9">
      <w:pPr>
        <w:rPr>
          <w:sz w:val="28"/>
          <w:szCs w:val="28"/>
        </w:rPr>
      </w:pPr>
    </w:p>
    <w:p w14:paraId="4C19DCBC" w14:textId="0822369A" w:rsidR="00A87EA1" w:rsidRPr="00F23DF2" w:rsidRDefault="00A87EA1" w:rsidP="00A87EA1">
      <w:pPr>
        <w:rPr>
          <w:sz w:val="28"/>
          <w:szCs w:val="28"/>
        </w:rPr>
      </w:pPr>
      <w:r w:rsidRPr="00F23DF2">
        <w:rPr>
          <w:sz w:val="28"/>
          <w:szCs w:val="28"/>
        </w:rPr>
        <w:t xml:space="preserve">РАЗДЕЛ 1. </w:t>
      </w:r>
    </w:p>
    <w:p w14:paraId="5015117C" w14:textId="22A16163" w:rsidR="00751EA9" w:rsidRPr="00751EA9" w:rsidRDefault="00751EA9" w:rsidP="00751EA9">
      <w:pPr>
        <w:shd w:val="clear" w:color="auto" w:fill="F7F7F7"/>
        <w:spacing w:line="330" w:lineRule="atLeast"/>
        <w:ind w:left="-14"/>
        <w:jc w:val="both"/>
        <w:outlineLvl w:val="2"/>
        <w:rPr>
          <w:color w:val="000000"/>
          <w:sz w:val="28"/>
          <w:szCs w:val="28"/>
        </w:rPr>
      </w:pPr>
      <w:r w:rsidRPr="00751EA9">
        <w:rPr>
          <w:color w:val="000000"/>
          <w:sz w:val="28"/>
          <w:szCs w:val="28"/>
        </w:rPr>
        <w:t>Возможности А</w:t>
      </w:r>
      <w:r w:rsidR="00A87EA1" w:rsidRPr="00F23DF2">
        <w:rPr>
          <w:color w:val="000000"/>
          <w:sz w:val="28"/>
          <w:szCs w:val="28"/>
        </w:rPr>
        <w:t>ИИ</w:t>
      </w:r>
      <w:r w:rsidRPr="00751EA9">
        <w:rPr>
          <w:color w:val="000000"/>
          <w:sz w:val="28"/>
          <w:szCs w:val="28"/>
        </w:rPr>
        <w:t>С</w:t>
      </w:r>
      <w:r w:rsidR="00A87EA1" w:rsidRPr="00F23DF2">
        <w:rPr>
          <w:color w:val="000000"/>
          <w:sz w:val="28"/>
          <w:szCs w:val="28"/>
        </w:rPr>
        <w:t xml:space="preserve"> </w:t>
      </w:r>
      <w:r w:rsidRPr="00751EA9">
        <w:rPr>
          <w:color w:val="000000"/>
          <w:sz w:val="28"/>
          <w:szCs w:val="28"/>
        </w:rPr>
        <w:t xml:space="preserve">КУЭ для </w:t>
      </w:r>
      <w:r w:rsidRPr="00F23DF2">
        <w:rPr>
          <w:color w:val="000000"/>
          <w:sz w:val="28"/>
          <w:szCs w:val="28"/>
        </w:rPr>
        <w:t>ТСО</w:t>
      </w:r>
      <w:r w:rsidRPr="00751EA9">
        <w:rPr>
          <w:color w:val="000000"/>
          <w:sz w:val="28"/>
          <w:szCs w:val="28"/>
        </w:rPr>
        <w:t>:</w:t>
      </w:r>
    </w:p>
    <w:p w14:paraId="534C9404" w14:textId="77777777" w:rsidR="00751EA9" w:rsidRPr="00751EA9" w:rsidRDefault="00751EA9" w:rsidP="00751EA9">
      <w:pPr>
        <w:numPr>
          <w:ilvl w:val="0"/>
          <w:numId w:val="1"/>
        </w:numPr>
        <w:shd w:val="clear" w:color="auto" w:fill="F7F7F7"/>
        <w:rPr>
          <w:color w:val="000000"/>
          <w:sz w:val="28"/>
          <w:szCs w:val="28"/>
        </w:rPr>
      </w:pPr>
      <w:r w:rsidRPr="00751EA9">
        <w:rPr>
          <w:color w:val="000000"/>
          <w:sz w:val="28"/>
          <w:szCs w:val="28"/>
        </w:rPr>
        <w:t>Автоматический сбор и передача данных со счётчиков электроэнергии;</w:t>
      </w:r>
    </w:p>
    <w:p w14:paraId="3BD752B7" w14:textId="77777777" w:rsidR="00751EA9" w:rsidRPr="00751EA9" w:rsidRDefault="00751EA9" w:rsidP="00751EA9">
      <w:pPr>
        <w:numPr>
          <w:ilvl w:val="0"/>
          <w:numId w:val="1"/>
        </w:numPr>
        <w:shd w:val="clear" w:color="auto" w:fill="F7F7F7"/>
        <w:rPr>
          <w:color w:val="000000"/>
          <w:sz w:val="28"/>
          <w:szCs w:val="28"/>
        </w:rPr>
      </w:pPr>
      <w:r w:rsidRPr="00751EA9">
        <w:rPr>
          <w:color w:val="000000"/>
          <w:sz w:val="28"/>
          <w:szCs w:val="28"/>
        </w:rPr>
        <w:t>Точный учет потребления электроэнергии без ошибок, связанных с человеческим фактором;</w:t>
      </w:r>
    </w:p>
    <w:p w14:paraId="4E8D1A96" w14:textId="77777777" w:rsidR="00751EA9" w:rsidRPr="00751EA9" w:rsidRDefault="00751EA9" w:rsidP="00751EA9">
      <w:pPr>
        <w:numPr>
          <w:ilvl w:val="0"/>
          <w:numId w:val="1"/>
        </w:numPr>
        <w:shd w:val="clear" w:color="auto" w:fill="F7F7F7"/>
        <w:rPr>
          <w:color w:val="000000"/>
          <w:sz w:val="28"/>
          <w:szCs w:val="28"/>
        </w:rPr>
      </w:pPr>
      <w:r w:rsidRPr="00751EA9">
        <w:rPr>
          <w:color w:val="000000"/>
          <w:sz w:val="28"/>
          <w:szCs w:val="28"/>
        </w:rPr>
        <w:t>Возможность удаленного отключения должников из личного кабинета без выезда специалистов;</w:t>
      </w:r>
    </w:p>
    <w:p w14:paraId="1641B9BF" w14:textId="77777777" w:rsidR="00751EA9" w:rsidRPr="00751EA9" w:rsidRDefault="00751EA9" w:rsidP="00751EA9">
      <w:pPr>
        <w:numPr>
          <w:ilvl w:val="0"/>
          <w:numId w:val="1"/>
        </w:numPr>
        <w:shd w:val="clear" w:color="auto" w:fill="F7F7F7"/>
        <w:rPr>
          <w:color w:val="000000"/>
          <w:sz w:val="28"/>
          <w:szCs w:val="28"/>
        </w:rPr>
      </w:pPr>
      <w:r w:rsidRPr="00751EA9">
        <w:rPr>
          <w:color w:val="000000"/>
          <w:sz w:val="28"/>
          <w:szCs w:val="28"/>
        </w:rPr>
        <w:t>Информирование о вмешательстве в работу приборов учета;</w:t>
      </w:r>
    </w:p>
    <w:p w14:paraId="727F9246" w14:textId="77777777" w:rsidR="00751EA9" w:rsidRPr="00751EA9" w:rsidRDefault="00751EA9" w:rsidP="00751EA9">
      <w:pPr>
        <w:numPr>
          <w:ilvl w:val="0"/>
          <w:numId w:val="1"/>
        </w:numPr>
        <w:shd w:val="clear" w:color="auto" w:fill="F7F7F7"/>
        <w:rPr>
          <w:color w:val="000000"/>
          <w:sz w:val="28"/>
          <w:szCs w:val="28"/>
        </w:rPr>
      </w:pPr>
      <w:r w:rsidRPr="00751EA9">
        <w:rPr>
          <w:color w:val="000000"/>
          <w:sz w:val="28"/>
          <w:szCs w:val="28"/>
        </w:rPr>
        <w:t>Отчеты и выгрузка данных в 1С, </w:t>
      </w:r>
      <w:r w:rsidRPr="00751EA9">
        <w:rPr>
          <w:color w:val="000000"/>
          <w:sz w:val="28"/>
          <w:szCs w:val="28"/>
          <w:lang w:val="en-US"/>
        </w:rPr>
        <w:t>SAP</w:t>
      </w:r>
      <w:r w:rsidRPr="00751EA9">
        <w:rPr>
          <w:color w:val="000000"/>
          <w:sz w:val="28"/>
          <w:szCs w:val="28"/>
        </w:rPr>
        <w:t>, Excel и CSV файлы;</w:t>
      </w:r>
    </w:p>
    <w:p w14:paraId="231B88FC" w14:textId="58DA8F6B" w:rsidR="00751EA9" w:rsidRPr="00751EA9" w:rsidRDefault="00751EA9" w:rsidP="00751EA9">
      <w:pPr>
        <w:numPr>
          <w:ilvl w:val="0"/>
          <w:numId w:val="1"/>
        </w:numPr>
        <w:shd w:val="clear" w:color="auto" w:fill="F7F7F7"/>
        <w:rPr>
          <w:color w:val="000000"/>
          <w:sz w:val="28"/>
          <w:szCs w:val="28"/>
        </w:rPr>
      </w:pPr>
      <w:r w:rsidRPr="00751EA9">
        <w:rPr>
          <w:color w:val="000000"/>
          <w:sz w:val="28"/>
          <w:szCs w:val="28"/>
        </w:rPr>
        <w:t>Интеграция с системами бухгалтерского учета и биллинга (1С,</w:t>
      </w:r>
      <w:r w:rsidR="00F23DF2">
        <w:rPr>
          <w:color w:val="000000"/>
          <w:sz w:val="28"/>
          <w:szCs w:val="28"/>
        </w:rPr>
        <w:t xml:space="preserve"> </w:t>
      </w:r>
      <w:r w:rsidRPr="00751EA9">
        <w:rPr>
          <w:color w:val="000000"/>
          <w:sz w:val="28"/>
          <w:szCs w:val="28"/>
        </w:rPr>
        <w:t>SCADA);</w:t>
      </w:r>
    </w:p>
    <w:p w14:paraId="7262E145" w14:textId="77777777" w:rsidR="00751EA9" w:rsidRPr="00751EA9" w:rsidRDefault="00751EA9" w:rsidP="00751EA9">
      <w:pPr>
        <w:numPr>
          <w:ilvl w:val="0"/>
          <w:numId w:val="1"/>
        </w:numPr>
        <w:shd w:val="clear" w:color="auto" w:fill="F7F7F7"/>
        <w:rPr>
          <w:color w:val="000000"/>
          <w:sz w:val="28"/>
          <w:szCs w:val="28"/>
        </w:rPr>
      </w:pPr>
      <w:r w:rsidRPr="00751EA9">
        <w:rPr>
          <w:color w:val="000000"/>
          <w:sz w:val="28"/>
          <w:szCs w:val="28"/>
        </w:rPr>
        <w:t>Расчет небаланса в автоматическом режиме.</w:t>
      </w:r>
    </w:p>
    <w:p w14:paraId="5668F6F9" w14:textId="77777777" w:rsidR="00751EA9" w:rsidRPr="00751EA9" w:rsidRDefault="00751EA9" w:rsidP="00751EA9">
      <w:pPr>
        <w:shd w:val="clear" w:color="auto" w:fill="F7F7F7"/>
        <w:rPr>
          <w:color w:val="000000"/>
          <w:sz w:val="28"/>
          <w:szCs w:val="28"/>
        </w:rPr>
      </w:pPr>
      <w:r w:rsidRPr="00751EA9">
        <w:rPr>
          <w:color w:val="000000"/>
          <w:sz w:val="28"/>
          <w:szCs w:val="28"/>
        </w:rPr>
        <w:t> </w:t>
      </w:r>
    </w:p>
    <w:p w14:paraId="13D77F4F" w14:textId="29688D29" w:rsidR="00751EA9" w:rsidRPr="00751EA9" w:rsidRDefault="00751EA9" w:rsidP="00751EA9">
      <w:pPr>
        <w:shd w:val="clear" w:color="auto" w:fill="F7F7F7"/>
        <w:spacing w:line="330" w:lineRule="atLeast"/>
        <w:ind w:left="-14"/>
        <w:outlineLvl w:val="2"/>
        <w:rPr>
          <w:color w:val="000000"/>
          <w:sz w:val="28"/>
          <w:szCs w:val="28"/>
        </w:rPr>
      </w:pPr>
      <w:r w:rsidRPr="00751EA9">
        <w:rPr>
          <w:color w:val="000000"/>
          <w:sz w:val="28"/>
          <w:szCs w:val="28"/>
        </w:rPr>
        <w:t xml:space="preserve">Выгоды от внедрения системы </w:t>
      </w:r>
      <w:r w:rsidR="00A87EA1" w:rsidRPr="00751EA9">
        <w:rPr>
          <w:color w:val="000000"/>
          <w:sz w:val="28"/>
          <w:szCs w:val="28"/>
        </w:rPr>
        <w:t>А</w:t>
      </w:r>
      <w:r w:rsidR="00A87EA1" w:rsidRPr="00F23DF2">
        <w:rPr>
          <w:color w:val="000000"/>
          <w:sz w:val="28"/>
          <w:szCs w:val="28"/>
        </w:rPr>
        <w:t>ИИ</w:t>
      </w:r>
      <w:r w:rsidR="00A87EA1" w:rsidRPr="00751EA9">
        <w:rPr>
          <w:color w:val="000000"/>
          <w:sz w:val="28"/>
          <w:szCs w:val="28"/>
        </w:rPr>
        <w:t>С</w:t>
      </w:r>
      <w:r w:rsidR="00A87EA1" w:rsidRPr="00F23DF2">
        <w:rPr>
          <w:color w:val="000000"/>
          <w:sz w:val="28"/>
          <w:szCs w:val="28"/>
        </w:rPr>
        <w:t xml:space="preserve"> </w:t>
      </w:r>
      <w:r w:rsidR="00A87EA1" w:rsidRPr="00751EA9">
        <w:rPr>
          <w:color w:val="000000"/>
          <w:sz w:val="28"/>
          <w:szCs w:val="28"/>
        </w:rPr>
        <w:t>КУЭ</w:t>
      </w:r>
      <w:r w:rsidRPr="00751EA9">
        <w:rPr>
          <w:color w:val="000000"/>
          <w:sz w:val="28"/>
          <w:szCs w:val="28"/>
        </w:rPr>
        <w:t xml:space="preserve"> в </w:t>
      </w:r>
      <w:r w:rsidRPr="00F23DF2">
        <w:rPr>
          <w:color w:val="000000"/>
          <w:sz w:val="28"/>
          <w:szCs w:val="28"/>
        </w:rPr>
        <w:t>ТСО</w:t>
      </w:r>
      <w:r w:rsidRPr="00751EA9">
        <w:rPr>
          <w:color w:val="000000"/>
          <w:sz w:val="28"/>
          <w:szCs w:val="28"/>
        </w:rPr>
        <w:t>:</w:t>
      </w:r>
    </w:p>
    <w:p w14:paraId="4D3BACCD" w14:textId="68BC0304" w:rsidR="00751EA9" w:rsidRPr="00751EA9" w:rsidRDefault="00751EA9" w:rsidP="00751EA9">
      <w:pPr>
        <w:numPr>
          <w:ilvl w:val="0"/>
          <w:numId w:val="2"/>
        </w:numPr>
        <w:shd w:val="clear" w:color="auto" w:fill="F7F7F7"/>
        <w:rPr>
          <w:color w:val="000000"/>
          <w:sz w:val="28"/>
          <w:szCs w:val="28"/>
        </w:rPr>
      </w:pPr>
      <w:r w:rsidRPr="00751EA9">
        <w:rPr>
          <w:color w:val="000000"/>
          <w:sz w:val="28"/>
          <w:szCs w:val="28"/>
        </w:rPr>
        <w:t xml:space="preserve">Всегда точные и достоверные данные по каждому </w:t>
      </w:r>
      <w:r w:rsidRPr="00F23DF2">
        <w:rPr>
          <w:color w:val="000000"/>
          <w:sz w:val="28"/>
          <w:szCs w:val="28"/>
        </w:rPr>
        <w:t>объекту</w:t>
      </w:r>
      <w:r w:rsidRPr="00751EA9">
        <w:rPr>
          <w:color w:val="000000"/>
          <w:sz w:val="28"/>
          <w:szCs w:val="28"/>
        </w:rPr>
        <w:t>;</w:t>
      </w:r>
    </w:p>
    <w:p w14:paraId="056109AC" w14:textId="77777777" w:rsidR="00751EA9" w:rsidRPr="00751EA9" w:rsidRDefault="00751EA9" w:rsidP="00751EA9">
      <w:pPr>
        <w:numPr>
          <w:ilvl w:val="0"/>
          <w:numId w:val="2"/>
        </w:numPr>
        <w:shd w:val="clear" w:color="auto" w:fill="F7F7F7"/>
        <w:rPr>
          <w:color w:val="000000"/>
          <w:sz w:val="28"/>
          <w:szCs w:val="28"/>
        </w:rPr>
      </w:pPr>
      <w:r w:rsidRPr="00751EA9">
        <w:rPr>
          <w:color w:val="000000"/>
          <w:sz w:val="28"/>
          <w:szCs w:val="28"/>
        </w:rPr>
        <w:t>Не нужно снимать и передавать показания вручную;</w:t>
      </w:r>
    </w:p>
    <w:p w14:paraId="3F3C3477" w14:textId="77777777" w:rsidR="00751EA9" w:rsidRPr="00751EA9" w:rsidRDefault="00751EA9" w:rsidP="00751EA9">
      <w:pPr>
        <w:numPr>
          <w:ilvl w:val="0"/>
          <w:numId w:val="2"/>
        </w:numPr>
        <w:shd w:val="clear" w:color="auto" w:fill="F7F7F7"/>
        <w:rPr>
          <w:color w:val="000000"/>
          <w:sz w:val="28"/>
          <w:szCs w:val="28"/>
        </w:rPr>
      </w:pPr>
      <w:r w:rsidRPr="00751EA9">
        <w:rPr>
          <w:color w:val="000000"/>
          <w:sz w:val="28"/>
          <w:szCs w:val="28"/>
        </w:rPr>
        <w:lastRenderedPageBreak/>
        <w:t>Снижение операционных издержек и экономия времени без обходчиков и проверяющих;</w:t>
      </w:r>
    </w:p>
    <w:p w14:paraId="03B596AC" w14:textId="77777777" w:rsidR="00751EA9" w:rsidRPr="00751EA9" w:rsidRDefault="00751EA9" w:rsidP="00751EA9">
      <w:pPr>
        <w:numPr>
          <w:ilvl w:val="0"/>
          <w:numId w:val="2"/>
        </w:numPr>
        <w:shd w:val="clear" w:color="auto" w:fill="F7F7F7"/>
        <w:rPr>
          <w:color w:val="000000"/>
          <w:sz w:val="28"/>
          <w:szCs w:val="28"/>
        </w:rPr>
      </w:pPr>
      <w:r w:rsidRPr="00751EA9">
        <w:rPr>
          <w:color w:val="000000"/>
          <w:sz w:val="28"/>
          <w:szCs w:val="28"/>
        </w:rPr>
        <w:t>Снижение потерь электроэнергии, вызванных незаконными подключениями к сети;</w:t>
      </w:r>
    </w:p>
    <w:p w14:paraId="6861E500" w14:textId="77777777" w:rsidR="00751EA9" w:rsidRPr="00751EA9" w:rsidRDefault="00751EA9" w:rsidP="00751EA9">
      <w:pPr>
        <w:numPr>
          <w:ilvl w:val="0"/>
          <w:numId w:val="2"/>
        </w:numPr>
        <w:shd w:val="clear" w:color="auto" w:fill="F7F7F7"/>
        <w:rPr>
          <w:color w:val="000000"/>
          <w:sz w:val="28"/>
          <w:szCs w:val="28"/>
        </w:rPr>
      </w:pPr>
      <w:r w:rsidRPr="00751EA9">
        <w:rPr>
          <w:color w:val="000000"/>
          <w:sz w:val="28"/>
          <w:szCs w:val="28"/>
        </w:rPr>
        <w:t>Контроль небаланса;</w:t>
      </w:r>
    </w:p>
    <w:p w14:paraId="0E9B2AC3" w14:textId="53BCD291" w:rsidR="00751EA9" w:rsidRDefault="00751EA9" w:rsidP="00751EA9">
      <w:pPr>
        <w:numPr>
          <w:ilvl w:val="0"/>
          <w:numId w:val="2"/>
        </w:numPr>
        <w:shd w:val="clear" w:color="auto" w:fill="F7F7F7"/>
        <w:rPr>
          <w:color w:val="000000"/>
          <w:sz w:val="28"/>
          <w:szCs w:val="28"/>
        </w:rPr>
      </w:pPr>
      <w:r w:rsidRPr="00751EA9">
        <w:rPr>
          <w:color w:val="000000"/>
          <w:sz w:val="28"/>
          <w:szCs w:val="28"/>
        </w:rPr>
        <w:t>Предупреждения о нештатных ситуациях и перерасходе электроэнергии.</w:t>
      </w:r>
    </w:p>
    <w:p w14:paraId="0DE6D53A" w14:textId="77777777" w:rsidR="00F23DF2" w:rsidRPr="00751EA9" w:rsidRDefault="00F23DF2" w:rsidP="00F23DF2">
      <w:pPr>
        <w:shd w:val="clear" w:color="auto" w:fill="F7F7F7"/>
        <w:rPr>
          <w:color w:val="000000"/>
          <w:sz w:val="28"/>
          <w:szCs w:val="28"/>
        </w:rPr>
      </w:pPr>
    </w:p>
    <w:p w14:paraId="775BDB1B" w14:textId="44FBFB13" w:rsidR="00F23DF2" w:rsidRDefault="00F23DF2" w:rsidP="00F23DF2">
      <w:pPr>
        <w:rPr>
          <w:sz w:val="28"/>
          <w:szCs w:val="28"/>
        </w:rPr>
      </w:pPr>
      <w:r w:rsidRPr="00F23DF2">
        <w:rPr>
          <w:sz w:val="28"/>
          <w:szCs w:val="28"/>
        </w:rPr>
        <w:t xml:space="preserve">РАЗДЕЛ </w:t>
      </w:r>
      <w:r>
        <w:rPr>
          <w:sz w:val="28"/>
          <w:szCs w:val="28"/>
        </w:rPr>
        <w:t>2</w:t>
      </w:r>
      <w:r w:rsidRPr="00F23DF2">
        <w:rPr>
          <w:sz w:val="28"/>
          <w:szCs w:val="28"/>
        </w:rPr>
        <w:t xml:space="preserve">. </w:t>
      </w:r>
      <w:r w:rsidR="001B2346">
        <w:rPr>
          <w:sz w:val="28"/>
          <w:szCs w:val="28"/>
        </w:rPr>
        <w:t xml:space="preserve"> Примерный расчет стоимости оборудования и СМР.</w:t>
      </w:r>
    </w:p>
    <w:p w14:paraId="11DBD276" w14:textId="77777777" w:rsidR="001B2346" w:rsidRDefault="001B2346" w:rsidP="00F23DF2">
      <w:pPr>
        <w:rPr>
          <w:sz w:val="28"/>
          <w:szCs w:val="28"/>
        </w:rPr>
      </w:pPr>
    </w:p>
    <w:p w14:paraId="0B5F0A2F" w14:textId="2FD95882" w:rsidR="001B2346" w:rsidRDefault="001B2346" w:rsidP="00751EA9">
      <w:pPr>
        <w:rPr>
          <w:sz w:val="28"/>
          <w:szCs w:val="28"/>
        </w:rPr>
      </w:pPr>
    </w:p>
    <w:p w14:paraId="67B6BD6B" w14:textId="77777777" w:rsidR="00A051AB" w:rsidRDefault="00A051AB" w:rsidP="00751EA9">
      <w:pPr>
        <w:rPr>
          <w:sz w:val="28"/>
          <w:szCs w:val="28"/>
        </w:rPr>
      </w:pPr>
    </w:p>
    <w:p w14:paraId="19D607FA" w14:textId="294F7135" w:rsidR="001B2346" w:rsidRDefault="001B2346" w:rsidP="00751EA9">
      <w:pPr>
        <w:rPr>
          <w:sz w:val="28"/>
          <w:szCs w:val="28"/>
        </w:rPr>
      </w:pPr>
      <w:r>
        <w:rPr>
          <w:sz w:val="28"/>
          <w:szCs w:val="28"/>
        </w:rPr>
        <w:t>РАЗДЕЛ 3. Сервер для организации АИИС КУЭ</w:t>
      </w:r>
    </w:p>
    <w:p w14:paraId="1BE048A5" w14:textId="77777777" w:rsidR="008338B5" w:rsidRDefault="008338B5" w:rsidP="00751EA9">
      <w:pPr>
        <w:rPr>
          <w:sz w:val="28"/>
          <w:szCs w:val="28"/>
        </w:rPr>
      </w:pPr>
    </w:p>
    <w:tbl>
      <w:tblPr>
        <w:tblW w:w="9680" w:type="dxa"/>
        <w:tblLook w:val="04A0" w:firstRow="1" w:lastRow="0" w:firstColumn="1" w:lastColumn="0" w:noHBand="0" w:noVBand="1"/>
      </w:tblPr>
      <w:tblGrid>
        <w:gridCol w:w="960"/>
        <w:gridCol w:w="6700"/>
        <w:gridCol w:w="2020"/>
      </w:tblGrid>
      <w:tr w:rsidR="008338B5" w14:paraId="09F77D8F" w14:textId="77777777" w:rsidTr="008338B5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7D6C" w14:textId="77777777" w:rsidR="008338B5" w:rsidRDefault="008338B5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6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97D6" w14:textId="77777777" w:rsidR="008338B5" w:rsidRDefault="008338B5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ПК Dell </w:t>
            </w:r>
            <w:proofErr w:type="spellStart"/>
            <w:r>
              <w:rPr>
                <w:rFonts w:ascii="Calibri" w:hAnsi="Calibri" w:cs="Calibri"/>
                <w:color w:val="000000"/>
                <w:sz w:val="28"/>
                <w:szCs w:val="28"/>
              </w:rPr>
              <w:t>Vostro</w:t>
            </w:r>
            <w:proofErr w:type="spellEnd"/>
            <w:r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3888 [3888-2949]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2D378" w14:textId="77777777" w:rsidR="008338B5" w:rsidRDefault="008338B5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68 998,85 </w:t>
            </w:r>
          </w:p>
        </w:tc>
      </w:tr>
      <w:tr w:rsidR="008338B5" w14:paraId="673E2CDA" w14:textId="77777777" w:rsidTr="008338B5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89E0E" w14:textId="77777777" w:rsidR="008338B5" w:rsidRDefault="008338B5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46763" w14:textId="77777777" w:rsidR="008338B5" w:rsidRDefault="008338B5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8"/>
                <w:szCs w:val="28"/>
              </w:rPr>
              <w:t>Клавиатура+мышь</w:t>
            </w:r>
            <w:proofErr w:type="spellEnd"/>
            <w:r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Logitech Desktop MK120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F14CF" w14:textId="77777777" w:rsidR="008338B5" w:rsidRDefault="008338B5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1 723,85 </w:t>
            </w:r>
          </w:p>
        </w:tc>
      </w:tr>
      <w:tr w:rsidR="008338B5" w14:paraId="24B62534" w14:textId="77777777" w:rsidTr="008338B5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B975D" w14:textId="77777777" w:rsidR="008338B5" w:rsidRDefault="008338B5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A168" w14:textId="77777777" w:rsidR="008338B5" w:rsidRDefault="008338B5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ИБП </w:t>
            </w:r>
            <w:proofErr w:type="spellStart"/>
            <w:r>
              <w:rPr>
                <w:rFonts w:ascii="Calibri" w:hAnsi="Calibri" w:cs="Calibri"/>
                <w:color w:val="000000"/>
                <w:sz w:val="28"/>
                <w:szCs w:val="28"/>
              </w:rPr>
              <w:t>CyberPower</w:t>
            </w:r>
            <w:proofErr w:type="spellEnd"/>
            <w:r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UTI675E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C55B" w14:textId="77777777" w:rsidR="008338B5" w:rsidRDefault="008338B5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3 162,50 </w:t>
            </w:r>
          </w:p>
        </w:tc>
      </w:tr>
      <w:tr w:rsidR="008338B5" w14:paraId="2C513561" w14:textId="77777777" w:rsidTr="008338B5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DFA27" w14:textId="77777777" w:rsidR="008338B5" w:rsidRDefault="008338B5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4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2A832" w14:textId="77777777" w:rsidR="008338B5" w:rsidRPr="008338B5" w:rsidRDefault="008338B5">
            <w:pPr>
              <w:rPr>
                <w:rFonts w:ascii="Calibri" w:hAnsi="Calibri" w:cs="Calibri"/>
                <w:color w:val="000000"/>
                <w:sz w:val="28"/>
                <w:szCs w:val="28"/>
                <w:lang w:val="en-US"/>
              </w:rPr>
            </w:pPr>
            <w:r w:rsidRPr="008338B5">
              <w:rPr>
                <w:rFonts w:ascii="Calibri" w:hAnsi="Calibri" w:cs="Calibri"/>
                <w:color w:val="000000"/>
                <w:sz w:val="28"/>
                <w:szCs w:val="28"/>
                <w:lang w:val="en-US"/>
              </w:rPr>
              <w:t xml:space="preserve">24" </w:t>
            </w:r>
            <w:r>
              <w:rPr>
                <w:rFonts w:ascii="Calibri" w:hAnsi="Calibri" w:cs="Calibri"/>
                <w:color w:val="000000"/>
                <w:sz w:val="28"/>
                <w:szCs w:val="28"/>
              </w:rPr>
              <w:t>Монитор</w:t>
            </w:r>
            <w:r w:rsidRPr="008338B5">
              <w:rPr>
                <w:rFonts w:ascii="Calibri" w:hAnsi="Calibri" w:cs="Calibri"/>
                <w:color w:val="000000"/>
                <w:sz w:val="28"/>
                <w:szCs w:val="28"/>
                <w:lang w:val="en-US"/>
              </w:rPr>
              <w:t xml:space="preserve"> Samsung S24D332H [LS24D332HSO/RU]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7415" w14:textId="77777777" w:rsidR="008338B5" w:rsidRDefault="008338B5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10 003,85 </w:t>
            </w:r>
          </w:p>
        </w:tc>
      </w:tr>
      <w:tr w:rsidR="008338B5" w14:paraId="0F009CDC" w14:textId="77777777" w:rsidTr="008338B5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9855B" w14:textId="77777777" w:rsidR="008338B5" w:rsidRDefault="008338B5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DD9F6" w14:textId="77777777" w:rsidR="008338B5" w:rsidRDefault="008338B5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Сетевое хранилище (NAS) QNAP D4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8D69" w14:textId="77777777" w:rsidR="008338B5" w:rsidRDefault="008338B5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31 048,85 </w:t>
            </w:r>
          </w:p>
        </w:tc>
      </w:tr>
      <w:tr w:rsidR="008338B5" w14:paraId="5E71DC93" w14:textId="77777777" w:rsidTr="008338B5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E61BD" w14:textId="77777777" w:rsidR="008338B5" w:rsidRDefault="008338B5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6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63E1" w14:textId="77777777" w:rsidR="008338B5" w:rsidRPr="008338B5" w:rsidRDefault="008338B5">
            <w:pPr>
              <w:rPr>
                <w:rFonts w:ascii="Calibri" w:hAnsi="Calibri" w:cs="Calibri"/>
                <w:color w:val="000000"/>
                <w:sz w:val="28"/>
                <w:szCs w:val="28"/>
                <w:lang w:val="en-US"/>
              </w:rPr>
            </w:pPr>
            <w:r w:rsidRPr="008338B5">
              <w:rPr>
                <w:rFonts w:ascii="Calibri" w:hAnsi="Calibri" w:cs="Calibri"/>
                <w:color w:val="000000"/>
                <w:sz w:val="28"/>
                <w:szCs w:val="28"/>
                <w:lang w:val="en-US"/>
              </w:rPr>
              <w:t xml:space="preserve">4 </w:t>
            </w:r>
            <w:r>
              <w:rPr>
                <w:rFonts w:ascii="Calibri" w:hAnsi="Calibri" w:cs="Calibri"/>
                <w:color w:val="000000"/>
                <w:sz w:val="28"/>
                <w:szCs w:val="28"/>
              </w:rPr>
              <w:t>ТБ</w:t>
            </w:r>
            <w:r w:rsidRPr="008338B5">
              <w:rPr>
                <w:rFonts w:ascii="Calibri" w:hAnsi="Calibri" w:cs="Calibri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8"/>
                <w:szCs w:val="28"/>
              </w:rPr>
              <w:t>Жесткий</w:t>
            </w:r>
            <w:r w:rsidRPr="008338B5">
              <w:rPr>
                <w:rFonts w:ascii="Calibri" w:hAnsi="Calibri" w:cs="Calibri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8"/>
                <w:szCs w:val="28"/>
              </w:rPr>
              <w:t>диск</w:t>
            </w:r>
            <w:r w:rsidRPr="008338B5">
              <w:rPr>
                <w:rFonts w:ascii="Calibri" w:hAnsi="Calibri" w:cs="Calibri"/>
                <w:color w:val="000000"/>
                <w:sz w:val="28"/>
                <w:szCs w:val="28"/>
                <w:lang w:val="en-US"/>
              </w:rPr>
              <w:t xml:space="preserve"> WD Red </w:t>
            </w:r>
            <w:proofErr w:type="spellStart"/>
            <w:r w:rsidRPr="008338B5">
              <w:rPr>
                <w:rFonts w:ascii="Calibri" w:hAnsi="Calibri" w:cs="Calibri"/>
                <w:color w:val="000000"/>
                <w:sz w:val="28"/>
                <w:szCs w:val="28"/>
                <w:lang w:val="en-US"/>
              </w:rPr>
              <w:t>IntelliPower</w:t>
            </w:r>
            <w:proofErr w:type="spellEnd"/>
            <w:r w:rsidRPr="008338B5">
              <w:rPr>
                <w:rFonts w:ascii="Calibri" w:hAnsi="Calibri" w:cs="Calibri"/>
                <w:color w:val="000000"/>
                <w:sz w:val="28"/>
                <w:szCs w:val="28"/>
                <w:lang w:val="en-US"/>
              </w:rPr>
              <w:t xml:space="preserve"> [WD40EFAX]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8EE0" w14:textId="77777777" w:rsidR="008338B5" w:rsidRDefault="008338B5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19 662,70 </w:t>
            </w:r>
          </w:p>
        </w:tc>
      </w:tr>
      <w:tr w:rsidR="008338B5" w14:paraId="5B090A3C" w14:textId="77777777" w:rsidTr="008338B5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CBE4" w14:textId="77777777" w:rsidR="008338B5" w:rsidRDefault="008338B5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7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D785" w14:textId="77777777" w:rsidR="008338B5" w:rsidRPr="008338B5" w:rsidRDefault="008338B5">
            <w:pPr>
              <w:rPr>
                <w:rFonts w:ascii="Calibri" w:hAnsi="Calibri" w:cs="Calibri"/>
                <w:color w:val="000000"/>
                <w:sz w:val="28"/>
                <w:szCs w:val="28"/>
                <w:lang w:val="en-US"/>
              </w:rPr>
            </w:pPr>
            <w:r w:rsidRPr="008338B5">
              <w:rPr>
                <w:rFonts w:ascii="Calibri" w:hAnsi="Calibri" w:cs="Calibri"/>
                <w:color w:val="000000"/>
                <w:sz w:val="28"/>
                <w:szCs w:val="28"/>
                <w:lang w:val="en-US"/>
              </w:rPr>
              <w:t>Microsoft Office 365 Business Premium Rus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A0687" w14:textId="77777777" w:rsidR="008338B5" w:rsidRDefault="008338B5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11 268,85 </w:t>
            </w:r>
          </w:p>
        </w:tc>
      </w:tr>
      <w:tr w:rsidR="008338B5" w14:paraId="548540B9" w14:textId="77777777" w:rsidTr="008338B5">
        <w:trPr>
          <w:trHeight w:val="375"/>
        </w:trPr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DA8B8C" w14:textId="77777777" w:rsidR="008338B5" w:rsidRDefault="008338B5">
            <w:pPr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834FA" w14:textId="77777777" w:rsidR="008338B5" w:rsidRDefault="008338B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145 869,45 ₽</w:t>
            </w:r>
          </w:p>
        </w:tc>
      </w:tr>
    </w:tbl>
    <w:p w14:paraId="61A18F91" w14:textId="1018844F" w:rsidR="00A87EA1" w:rsidRDefault="00A87EA1" w:rsidP="00751EA9">
      <w:pPr>
        <w:rPr>
          <w:sz w:val="28"/>
          <w:szCs w:val="28"/>
        </w:rPr>
      </w:pPr>
    </w:p>
    <w:p w14:paraId="179879FB" w14:textId="481F93C4" w:rsidR="008338B5" w:rsidRDefault="008338B5" w:rsidP="00751EA9">
      <w:pPr>
        <w:rPr>
          <w:sz w:val="28"/>
          <w:szCs w:val="28"/>
        </w:rPr>
      </w:pPr>
      <w:r>
        <w:rPr>
          <w:sz w:val="28"/>
          <w:szCs w:val="28"/>
        </w:rPr>
        <w:t>РАЗДЕЛ 4. Программное обеспечение для организации АИИС КУЭ.</w:t>
      </w:r>
      <w:r>
        <w:rPr>
          <w:noProof/>
        </w:rPr>
        <w:drawing>
          <wp:inline distT="0" distB="0" distL="0" distR="0" wp14:anchorId="2900A5BD" wp14:editId="601943B7">
            <wp:extent cx="5940425" cy="3214370"/>
            <wp:effectExtent l="0" t="0" r="3175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1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05F62" w14:textId="77777777" w:rsidR="008338B5" w:rsidRPr="008338B5" w:rsidRDefault="008338B5" w:rsidP="008338B5">
      <w:pPr>
        <w:shd w:val="clear" w:color="auto" w:fill="FFFFFF"/>
        <w:spacing w:after="188"/>
        <w:rPr>
          <w:color w:val="000000"/>
          <w:sz w:val="28"/>
          <w:szCs w:val="28"/>
        </w:rPr>
      </w:pPr>
      <w:r w:rsidRPr="008338B5">
        <w:rPr>
          <w:color w:val="000000"/>
          <w:sz w:val="28"/>
          <w:szCs w:val="28"/>
        </w:rPr>
        <w:t xml:space="preserve">Программный комплекс </w:t>
      </w:r>
      <w:proofErr w:type="spellStart"/>
      <w:r w:rsidRPr="008338B5">
        <w:rPr>
          <w:color w:val="000000"/>
          <w:sz w:val="28"/>
          <w:szCs w:val="28"/>
        </w:rPr>
        <w:t>RadioAccess</w:t>
      </w:r>
      <w:proofErr w:type="spellEnd"/>
      <w:r w:rsidRPr="008338B5">
        <w:rPr>
          <w:color w:val="000000"/>
          <w:sz w:val="28"/>
          <w:szCs w:val="28"/>
        </w:rPr>
        <w:t xml:space="preserve"> 4 предназначен для управления автоматизированной системой сбора, хранения и анализа данных, построения компонентных систем автоматизированного учёта, пусконаладки и настройки объектов.</w:t>
      </w:r>
    </w:p>
    <w:p w14:paraId="35983E32" w14:textId="77777777" w:rsidR="008338B5" w:rsidRPr="008338B5" w:rsidRDefault="008338B5" w:rsidP="008338B5">
      <w:pPr>
        <w:shd w:val="clear" w:color="auto" w:fill="FFFFFF"/>
        <w:rPr>
          <w:color w:val="000000"/>
          <w:sz w:val="28"/>
          <w:szCs w:val="28"/>
        </w:rPr>
      </w:pPr>
      <w:r w:rsidRPr="008338B5">
        <w:rPr>
          <w:color w:val="000000"/>
          <w:sz w:val="28"/>
          <w:szCs w:val="28"/>
        </w:rPr>
        <w:lastRenderedPageBreak/>
        <w:t> </w:t>
      </w:r>
    </w:p>
    <w:p w14:paraId="2C96C6ED" w14:textId="77777777" w:rsidR="008338B5" w:rsidRPr="008338B5" w:rsidRDefault="008338B5" w:rsidP="00A051AB">
      <w:pPr>
        <w:shd w:val="clear" w:color="auto" w:fill="FFFFFF"/>
        <w:spacing w:after="188" w:line="216" w:lineRule="auto"/>
        <w:rPr>
          <w:color w:val="000000"/>
          <w:sz w:val="28"/>
          <w:szCs w:val="28"/>
        </w:rPr>
      </w:pPr>
      <w:r w:rsidRPr="008338B5">
        <w:rPr>
          <w:color w:val="000000"/>
          <w:sz w:val="28"/>
          <w:szCs w:val="28"/>
        </w:rPr>
        <w:t>Особенности программного комплекса:</w:t>
      </w:r>
      <w:r w:rsidRPr="008338B5">
        <w:rPr>
          <w:color w:val="000000"/>
          <w:sz w:val="28"/>
          <w:szCs w:val="28"/>
        </w:rPr>
        <w:br/>
        <w:t> </w:t>
      </w:r>
    </w:p>
    <w:p w14:paraId="2F5A45DE" w14:textId="77777777" w:rsidR="008338B5" w:rsidRPr="008338B5" w:rsidRDefault="008338B5" w:rsidP="00A051AB">
      <w:pPr>
        <w:numPr>
          <w:ilvl w:val="0"/>
          <w:numId w:val="4"/>
        </w:numPr>
        <w:shd w:val="clear" w:color="auto" w:fill="FFFFFF"/>
        <w:spacing w:before="150" w:after="150" w:line="216" w:lineRule="auto"/>
        <w:rPr>
          <w:color w:val="000000"/>
          <w:sz w:val="28"/>
          <w:szCs w:val="28"/>
        </w:rPr>
      </w:pPr>
      <w:r w:rsidRPr="008338B5">
        <w:rPr>
          <w:color w:val="000000"/>
          <w:sz w:val="28"/>
          <w:szCs w:val="28"/>
        </w:rPr>
        <w:t>автоматизированный сбор, обработка, анализ данных по заданным расписаниям и условиям со счётчиков электроэнергии, воды, газа и тепловой энергии различных производителей;</w:t>
      </w:r>
    </w:p>
    <w:p w14:paraId="35373256" w14:textId="77777777" w:rsidR="008338B5" w:rsidRPr="008338B5" w:rsidRDefault="008338B5" w:rsidP="00A051AB">
      <w:pPr>
        <w:numPr>
          <w:ilvl w:val="0"/>
          <w:numId w:val="4"/>
        </w:numPr>
        <w:shd w:val="clear" w:color="auto" w:fill="FFFFFF"/>
        <w:spacing w:before="150" w:after="150" w:line="216" w:lineRule="auto"/>
        <w:rPr>
          <w:color w:val="000000"/>
          <w:sz w:val="28"/>
          <w:szCs w:val="28"/>
        </w:rPr>
      </w:pPr>
      <w:r w:rsidRPr="008338B5">
        <w:rPr>
          <w:color w:val="000000"/>
          <w:sz w:val="28"/>
          <w:szCs w:val="28"/>
        </w:rPr>
        <w:t xml:space="preserve">возможность групповой установки параметров приборов учета (например установка тарифных программ и </w:t>
      </w:r>
      <w:proofErr w:type="gramStart"/>
      <w:r w:rsidRPr="008338B5">
        <w:rPr>
          <w:color w:val="000000"/>
          <w:sz w:val="28"/>
          <w:szCs w:val="28"/>
        </w:rPr>
        <w:t>т.д.</w:t>
      </w:r>
      <w:proofErr w:type="gramEnd"/>
      <w:r w:rsidRPr="008338B5">
        <w:rPr>
          <w:color w:val="000000"/>
          <w:sz w:val="28"/>
          <w:szCs w:val="28"/>
        </w:rPr>
        <w:t>);</w:t>
      </w:r>
    </w:p>
    <w:p w14:paraId="2192DB2B" w14:textId="77777777" w:rsidR="008338B5" w:rsidRPr="008338B5" w:rsidRDefault="008338B5" w:rsidP="00A051AB">
      <w:pPr>
        <w:numPr>
          <w:ilvl w:val="0"/>
          <w:numId w:val="4"/>
        </w:numPr>
        <w:shd w:val="clear" w:color="auto" w:fill="FFFFFF"/>
        <w:spacing w:before="150" w:after="150" w:line="216" w:lineRule="auto"/>
        <w:rPr>
          <w:color w:val="000000"/>
          <w:sz w:val="28"/>
          <w:szCs w:val="28"/>
        </w:rPr>
      </w:pPr>
      <w:r w:rsidRPr="008338B5">
        <w:rPr>
          <w:color w:val="000000"/>
          <w:sz w:val="28"/>
          <w:szCs w:val="28"/>
        </w:rPr>
        <w:t xml:space="preserve">возможность группового сброса состояний устройств (например сброс электронных пломб и </w:t>
      </w:r>
      <w:proofErr w:type="gramStart"/>
      <w:r w:rsidRPr="008338B5">
        <w:rPr>
          <w:color w:val="000000"/>
          <w:sz w:val="28"/>
          <w:szCs w:val="28"/>
        </w:rPr>
        <w:t>т.д.</w:t>
      </w:r>
      <w:proofErr w:type="gramEnd"/>
      <w:r w:rsidRPr="008338B5">
        <w:rPr>
          <w:color w:val="000000"/>
          <w:sz w:val="28"/>
          <w:szCs w:val="28"/>
        </w:rPr>
        <w:t>);</w:t>
      </w:r>
    </w:p>
    <w:p w14:paraId="19EED6DE" w14:textId="77777777" w:rsidR="008338B5" w:rsidRPr="008338B5" w:rsidRDefault="008338B5" w:rsidP="00A051AB">
      <w:pPr>
        <w:numPr>
          <w:ilvl w:val="0"/>
          <w:numId w:val="4"/>
        </w:numPr>
        <w:shd w:val="clear" w:color="auto" w:fill="FFFFFF"/>
        <w:spacing w:before="150" w:after="150" w:line="216" w:lineRule="auto"/>
        <w:rPr>
          <w:color w:val="000000"/>
          <w:sz w:val="28"/>
          <w:szCs w:val="28"/>
        </w:rPr>
      </w:pPr>
      <w:r w:rsidRPr="008338B5">
        <w:rPr>
          <w:color w:val="000000"/>
          <w:sz w:val="28"/>
          <w:szCs w:val="28"/>
        </w:rPr>
        <w:t>управление нагрузкой абонентов по управляющим воздействиям или по предварительным условиям;</w:t>
      </w:r>
    </w:p>
    <w:p w14:paraId="7AB5B8BE" w14:textId="77777777" w:rsidR="008338B5" w:rsidRPr="008338B5" w:rsidRDefault="008338B5" w:rsidP="00A051AB">
      <w:pPr>
        <w:numPr>
          <w:ilvl w:val="0"/>
          <w:numId w:val="4"/>
        </w:numPr>
        <w:shd w:val="clear" w:color="auto" w:fill="FFFFFF"/>
        <w:spacing w:before="150" w:after="150" w:line="216" w:lineRule="auto"/>
        <w:rPr>
          <w:color w:val="000000"/>
          <w:sz w:val="28"/>
          <w:szCs w:val="28"/>
        </w:rPr>
      </w:pPr>
      <w:r w:rsidRPr="008338B5">
        <w:rPr>
          <w:color w:val="000000"/>
          <w:sz w:val="28"/>
          <w:szCs w:val="28"/>
        </w:rPr>
        <w:t>возможность хранения информации о показаниях с более чем 1 000 000 приборов учёта с настраиваемой глубиной хранения от 3,5 лет;</w:t>
      </w:r>
    </w:p>
    <w:p w14:paraId="287D56C6" w14:textId="77777777" w:rsidR="008338B5" w:rsidRPr="008338B5" w:rsidRDefault="008338B5" w:rsidP="00A051AB">
      <w:pPr>
        <w:numPr>
          <w:ilvl w:val="0"/>
          <w:numId w:val="4"/>
        </w:numPr>
        <w:shd w:val="clear" w:color="auto" w:fill="FFFFFF"/>
        <w:spacing w:before="150" w:after="150" w:line="216" w:lineRule="auto"/>
        <w:rPr>
          <w:color w:val="000000"/>
          <w:sz w:val="28"/>
          <w:szCs w:val="28"/>
        </w:rPr>
      </w:pPr>
      <w:r w:rsidRPr="008338B5">
        <w:rPr>
          <w:color w:val="000000"/>
          <w:sz w:val="28"/>
          <w:szCs w:val="28"/>
        </w:rPr>
        <w:t>организация многоуровневой расчётной схемы для сведения балансов на всех уровнях энергосистемы, включая оповещение о зафиксированном небалансе;</w:t>
      </w:r>
    </w:p>
    <w:p w14:paraId="6B76A63F" w14:textId="77777777" w:rsidR="008338B5" w:rsidRPr="008338B5" w:rsidRDefault="008338B5" w:rsidP="00A051AB">
      <w:pPr>
        <w:numPr>
          <w:ilvl w:val="0"/>
          <w:numId w:val="4"/>
        </w:numPr>
        <w:shd w:val="clear" w:color="auto" w:fill="FFFFFF"/>
        <w:spacing w:before="150" w:after="150" w:line="216" w:lineRule="auto"/>
        <w:rPr>
          <w:color w:val="000000"/>
          <w:sz w:val="28"/>
          <w:szCs w:val="28"/>
        </w:rPr>
      </w:pPr>
      <w:r w:rsidRPr="008338B5">
        <w:rPr>
          <w:color w:val="000000"/>
          <w:sz w:val="28"/>
          <w:szCs w:val="28"/>
        </w:rPr>
        <w:t>формирование отчётов в ручном и автоматическом режимах, в том числе самостоятельное создание пользователем отчётов необходимой формы</w:t>
      </w:r>
    </w:p>
    <w:p w14:paraId="41D4A131" w14:textId="77777777" w:rsidR="008338B5" w:rsidRPr="008338B5" w:rsidRDefault="008338B5" w:rsidP="00A051AB">
      <w:pPr>
        <w:numPr>
          <w:ilvl w:val="0"/>
          <w:numId w:val="4"/>
        </w:numPr>
        <w:shd w:val="clear" w:color="auto" w:fill="FFFFFF"/>
        <w:spacing w:before="150" w:after="150" w:line="216" w:lineRule="auto"/>
        <w:rPr>
          <w:color w:val="000000"/>
          <w:sz w:val="28"/>
          <w:szCs w:val="28"/>
        </w:rPr>
      </w:pPr>
      <w:r w:rsidRPr="008338B5">
        <w:rPr>
          <w:color w:val="000000"/>
          <w:sz w:val="28"/>
          <w:szCs w:val="28"/>
        </w:rPr>
        <w:t>наличие системного журнала и системы оповещения обо всех событиях, зафиксированных программным комплексом и приборами учёта;</w:t>
      </w:r>
    </w:p>
    <w:p w14:paraId="1538BAA2" w14:textId="77777777" w:rsidR="008338B5" w:rsidRPr="008338B5" w:rsidRDefault="008338B5" w:rsidP="00A051AB">
      <w:pPr>
        <w:numPr>
          <w:ilvl w:val="0"/>
          <w:numId w:val="4"/>
        </w:numPr>
        <w:shd w:val="clear" w:color="auto" w:fill="FFFFFF"/>
        <w:spacing w:before="150" w:after="150" w:line="216" w:lineRule="auto"/>
        <w:rPr>
          <w:color w:val="000000"/>
          <w:sz w:val="28"/>
          <w:szCs w:val="28"/>
        </w:rPr>
      </w:pPr>
      <w:r w:rsidRPr="008338B5">
        <w:rPr>
          <w:color w:val="000000"/>
          <w:sz w:val="28"/>
          <w:szCs w:val="28"/>
        </w:rPr>
        <w:t xml:space="preserve">возможность организации обмена данными со смежными системами (биллинг, бухгалтерские системы и </w:t>
      </w:r>
      <w:proofErr w:type="gramStart"/>
      <w:r w:rsidRPr="008338B5">
        <w:rPr>
          <w:color w:val="000000"/>
          <w:sz w:val="28"/>
          <w:szCs w:val="28"/>
        </w:rPr>
        <w:t>т.д.</w:t>
      </w:r>
      <w:proofErr w:type="gramEnd"/>
      <w:r w:rsidRPr="008338B5">
        <w:rPr>
          <w:color w:val="000000"/>
          <w:sz w:val="28"/>
          <w:szCs w:val="28"/>
        </w:rPr>
        <w:t>) по стандартным интерфейсам (МЭК-61968, 80020 и т.д.);</w:t>
      </w:r>
    </w:p>
    <w:p w14:paraId="3C5C868F" w14:textId="77777777" w:rsidR="008338B5" w:rsidRPr="008338B5" w:rsidRDefault="008338B5" w:rsidP="00A051AB">
      <w:pPr>
        <w:numPr>
          <w:ilvl w:val="0"/>
          <w:numId w:val="4"/>
        </w:numPr>
        <w:shd w:val="clear" w:color="auto" w:fill="FFFFFF"/>
        <w:spacing w:before="150" w:after="150" w:line="216" w:lineRule="auto"/>
        <w:rPr>
          <w:color w:val="000000"/>
          <w:sz w:val="28"/>
          <w:szCs w:val="28"/>
        </w:rPr>
      </w:pPr>
      <w:r w:rsidRPr="008338B5">
        <w:rPr>
          <w:color w:val="000000"/>
          <w:sz w:val="28"/>
          <w:szCs w:val="28"/>
        </w:rPr>
        <w:t>одновременная работа множества АРМ для одного экземпляра программного комплекса, в том числе работа Web-АРМ;</w:t>
      </w:r>
    </w:p>
    <w:p w14:paraId="44A2EE25" w14:textId="77777777" w:rsidR="008338B5" w:rsidRPr="008338B5" w:rsidRDefault="008338B5" w:rsidP="00A051AB">
      <w:pPr>
        <w:numPr>
          <w:ilvl w:val="0"/>
          <w:numId w:val="4"/>
        </w:numPr>
        <w:shd w:val="clear" w:color="auto" w:fill="FFFFFF"/>
        <w:spacing w:before="150" w:after="150" w:line="216" w:lineRule="auto"/>
        <w:rPr>
          <w:color w:val="000000"/>
          <w:sz w:val="28"/>
          <w:szCs w:val="28"/>
        </w:rPr>
      </w:pPr>
      <w:r w:rsidRPr="008338B5">
        <w:rPr>
          <w:color w:val="000000"/>
          <w:sz w:val="28"/>
          <w:szCs w:val="28"/>
        </w:rPr>
        <w:t>ведение справочников измерительных устройств, трансформаторов тока и напряжений, объектов учёта, абонентов, с привязкой к географической местности и отображением на карте;  </w:t>
      </w:r>
    </w:p>
    <w:p w14:paraId="3996E53F" w14:textId="77777777" w:rsidR="008338B5" w:rsidRPr="008338B5" w:rsidRDefault="008338B5" w:rsidP="00A051AB">
      <w:pPr>
        <w:numPr>
          <w:ilvl w:val="0"/>
          <w:numId w:val="4"/>
        </w:numPr>
        <w:shd w:val="clear" w:color="auto" w:fill="FFFFFF"/>
        <w:spacing w:before="150" w:after="150" w:line="216" w:lineRule="auto"/>
        <w:rPr>
          <w:color w:val="000000"/>
          <w:sz w:val="28"/>
          <w:szCs w:val="28"/>
        </w:rPr>
      </w:pPr>
      <w:r w:rsidRPr="008338B5">
        <w:rPr>
          <w:color w:val="000000"/>
          <w:sz w:val="28"/>
          <w:szCs w:val="28"/>
        </w:rPr>
        <w:t>автоматическая проверка целостности и обновления программного комплекса</w:t>
      </w:r>
    </w:p>
    <w:p w14:paraId="6CE579A0" w14:textId="77777777" w:rsidR="008338B5" w:rsidRPr="008338B5" w:rsidRDefault="008338B5" w:rsidP="00A051AB">
      <w:pPr>
        <w:numPr>
          <w:ilvl w:val="0"/>
          <w:numId w:val="4"/>
        </w:numPr>
        <w:shd w:val="clear" w:color="auto" w:fill="FFFFFF"/>
        <w:spacing w:before="150" w:line="216" w:lineRule="auto"/>
        <w:rPr>
          <w:color w:val="000000"/>
          <w:sz w:val="28"/>
          <w:szCs w:val="28"/>
        </w:rPr>
      </w:pPr>
      <w:r w:rsidRPr="008338B5">
        <w:rPr>
          <w:color w:val="000000"/>
          <w:sz w:val="28"/>
          <w:szCs w:val="28"/>
        </w:rPr>
        <w:t>личный кабинет абонента с отображением данных о потреблении и обмена информацией с абонентом.</w:t>
      </w:r>
    </w:p>
    <w:p w14:paraId="50EDB76B" w14:textId="77777777" w:rsidR="00A65D8C" w:rsidRDefault="00A65D8C" w:rsidP="00A65D8C">
      <w:pPr>
        <w:ind w:firstLine="709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a4"/>
        <w:tblW w:w="9421" w:type="dxa"/>
        <w:tblLook w:val="04A0" w:firstRow="1" w:lastRow="0" w:firstColumn="1" w:lastColumn="0" w:noHBand="0" w:noVBand="1"/>
      </w:tblPr>
      <w:tblGrid>
        <w:gridCol w:w="743"/>
        <w:gridCol w:w="5832"/>
        <w:gridCol w:w="2846"/>
      </w:tblGrid>
      <w:tr w:rsidR="00A65D8C" w:rsidRPr="006D5368" w14:paraId="08A12443" w14:textId="77777777" w:rsidTr="00A65D8C">
        <w:trPr>
          <w:trHeight w:val="448"/>
        </w:trPr>
        <w:tc>
          <w:tcPr>
            <w:tcW w:w="743" w:type="dxa"/>
          </w:tcPr>
          <w:p w14:paraId="4AA26A13" w14:textId="77777777" w:rsidR="00A65D8C" w:rsidRPr="006D5368" w:rsidRDefault="00A65D8C" w:rsidP="00663070">
            <w:pPr>
              <w:jc w:val="center"/>
              <w:rPr>
                <w:sz w:val="10"/>
                <w:szCs w:val="10"/>
              </w:rPr>
            </w:pPr>
          </w:p>
          <w:p w14:paraId="53CC2B73" w14:textId="77777777" w:rsidR="00A65D8C" w:rsidRPr="006D5368" w:rsidRDefault="00A65D8C" w:rsidP="00663070">
            <w:pPr>
              <w:jc w:val="center"/>
            </w:pPr>
            <w:r w:rsidRPr="006D5368">
              <w:t>№</w:t>
            </w:r>
          </w:p>
        </w:tc>
        <w:tc>
          <w:tcPr>
            <w:tcW w:w="5832" w:type="dxa"/>
          </w:tcPr>
          <w:tbl>
            <w:tblPr>
              <w:tblW w:w="1820" w:type="dxa"/>
              <w:jc w:val="center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20"/>
            </w:tblGrid>
            <w:tr w:rsidR="00A65D8C" w:rsidRPr="00111C5A" w14:paraId="4A01DA2B" w14:textId="77777777" w:rsidTr="00A65D8C">
              <w:trPr>
                <w:trHeight w:val="111"/>
                <w:jc w:val="center"/>
              </w:trPr>
              <w:tc>
                <w:tcPr>
                  <w:tcW w:w="0" w:type="auto"/>
                </w:tcPr>
                <w:p w14:paraId="5AABBEBB" w14:textId="77777777" w:rsidR="00A65D8C" w:rsidRPr="006D5368" w:rsidRDefault="00A65D8C" w:rsidP="0066307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10"/>
                      <w:szCs w:val="10"/>
                    </w:rPr>
                  </w:pPr>
                  <w:r w:rsidRPr="00111C5A">
                    <w:rPr>
                      <w:color w:val="000000"/>
                    </w:rPr>
                    <w:t xml:space="preserve"> </w:t>
                  </w:r>
                </w:p>
                <w:p w14:paraId="09C0F19D" w14:textId="77777777" w:rsidR="00A65D8C" w:rsidRPr="00111C5A" w:rsidRDefault="00A65D8C" w:rsidP="0066307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11C5A">
                    <w:rPr>
                      <w:b/>
                      <w:bCs/>
                      <w:color w:val="000000"/>
                    </w:rPr>
                    <w:t>Вид лицензии</w:t>
                  </w:r>
                </w:p>
              </w:tc>
            </w:tr>
          </w:tbl>
          <w:p w14:paraId="441B7E0F" w14:textId="77777777" w:rsidR="00A65D8C" w:rsidRPr="006D5368" w:rsidRDefault="00A65D8C" w:rsidP="00663070"/>
        </w:tc>
        <w:tc>
          <w:tcPr>
            <w:tcW w:w="2845" w:type="dxa"/>
          </w:tcPr>
          <w:tbl>
            <w:tblPr>
              <w:tblW w:w="2195" w:type="dxa"/>
              <w:tblInd w:w="6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95"/>
            </w:tblGrid>
            <w:tr w:rsidR="00A65D8C" w:rsidRPr="00111C5A" w14:paraId="2F5F609A" w14:textId="77777777" w:rsidTr="00A65D8C">
              <w:trPr>
                <w:trHeight w:val="449"/>
              </w:trPr>
              <w:tc>
                <w:tcPr>
                  <w:tcW w:w="0" w:type="auto"/>
                </w:tcPr>
                <w:p w14:paraId="6DBFE881" w14:textId="77777777" w:rsidR="00A65D8C" w:rsidRPr="00111C5A" w:rsidRDefault="00A65D8C" w:rsidP="00663070">
                  <w:pPr>
                    <w:autoSpaceDE w:val="0"/>
                    <w:autoSpaceDN w:val="0"/>
                    <w:adjustRightInd w:val="0"/>
                    <w:ind w:right="-762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      </w:t>
                  </w:r>
                  <w:r w:rsidRPr="00111C5A">
                    <w:rPr>
                      <w:b/>
                      <w:bCs/>
                      <w:color w:val="000000"/>
                    </w:rPr>
                    <w:t>Цена с НДС,</w:t>
                  </w:r>
                </w:p>
                <w:p w14:paraId="76477BA5" w14:textId="77777777" w:rsidR="00A65D8C" w:rsidRPr="00111C5A" w:rsidRDefault="00A65D8C" w:rsidP="0066307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  </w:t>
                  </w:r>
                  <w:r w:rsidRPr="00111C5A">
                    <w:rPr>
                      <w:b/>
                      <w:bCs/>
                      <w:color w:val="000000"/>
                    </w:rPr>
                    <w:t>руб.</w:t>
                  </w:r>
                </w:p>
              </w:tc>
            </w:tr>
          </w:tbl>
          <w:p w14:paraId="7909D0EE" w14:textId="77777777" w:rsidR="00A65D8C" w:rsidRPr="006D5368" w:rsidRDefault="00A65D8C" w:rsidP="00663070"/>
        </w:tc>
      </w:tr>
      <w:tr w:rsidR="00A65D8C" w:rsidRPr="006D5368" w14:paraId="66F40E3B" w14:textId="77777777" w:rsidTr="00A65D8C">
        <w:trPr>
          <w:trHeight w:val="340"/>
        </w:trPr>
        <w:tc>
          <w:tcPr>
            <w:tcW w:w="9421" w:type="dxa"/>
            <w:gridSpan w:val="3"/>
          </w:tcPr>
          <w:tbl>
            <w:tblPr>
              <w:tblW w:w="3126" w:type="dxa"/>
              <w:tblInd w:w="6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126"/>
            </w:tblGrid>
            <w:tr w:rsidR="00A65D8C" w:rsidRPr="00111C5A" w14:paraId="6F53710A" w14:textId="77777777" w:rsidTr="00A65D8C">
              <w:trPr>
                <w:trHeight w:val="111"/>
              </w:trPr>
              <w:tc>
                <w:tcPr>
                  <w:tcW w:w="0" w:type="auto"/>
                </w:tcPr>
                <w:p w14:paraId="28F8E41A" w14:textId="77777777" w:rsidR="00A65D8C" w:rsidRPr="00111C5A" w:rsidRDefault="00A65D8C" w:rsidP="00663070">
                  <w:pPr>
                    <w:autoSpaceDE w:val="0"/>
                    <w:autoSpaceDN w:val="0"/>
                    <w:adjustRightInd w:val="0"/>
                    <w:ind w:left="483"/>
                    <w:rPr>
                      <w:color w:val="000000"/>
                    </w:rPr>
                  </w:pPr>
                  <w:r w:rsidRPr="00111C5A">
                    <w:rPr>
                      <w:color w:val="000000"/>
                    </w:rPr>
                    <w:t xml:space="preserve"> </w:t>
                  </w:r>
                  <w:r w:rsidRPr="00111C5A">
                    <w:rPr>
                      <w:b/>
                      <w:bCs/>
                      <w:color w:val="000000"/>
                    </w:rPr>
                    <w:t>Основные лицензии</w:t>
                  </w:r>
                </w:p>
              </w:tc>
            </w:tr>
          </w:tbl>
          <w:p w14:paraId="6F24844A" w14:textId="77777777" w:rsidR="00A65D8C" w:rsidRPr="006D5368" w:rsidRDefault="00A65D8C" w:rsidP="00663070"/>
        </w:tc>
      </w:tr>
      <w:tr w:rsidR="00A65D8C" w:rsidRPr="006D5368" w14:paraId="2887472B" w14:textId="77777777" w:rsidTr="00A65D8C">
        <w:trPr>
          <w:trHeight w:val="1379"/>
        </w:trPr>
        <w:tc>
          <w:tcPr>
            <w:tcW w:w="743" w:type="dxa"/>
          </w:tcPr>
          <w:p w14:paraId="3BD2D74F" w14:textId="77777777" w:rsidR="00A65D8C" w:rsidRDefault="00A65D8C" w:rsidP="00663070">
            <w:pPr>
              <w:jc w:val="center"/>
            </w:pPr>
          </w:p>
          <w:p w14:paraId="229ABE6E" w14:textId="77777777" w:rsidR="00A65D8C" w:rsidRDefault="00A65D8C" w:rsidP="00663070">
            <w:pPr>
              <w:jc w:val="center"/>
            </w:pPr>
          </w:p>
          <w:p w14:paraId="25883570" w14:textId="77777777" w:rsidR="00A65D8C" w:rsidRPr="006D5368" w:rsidRDefault="00A65D8C" w:rsidP="00663070">
            <w:pPr>
              <w:jc w:val="center"/>
            </w:pPr>
            <w:r>
              <w:t>1</w:t>
            </w:r>
          </w:p>
        </w:tc>
        <w:tc>
          <w:tcPr>
            <w:tcW w:w="5832" w:type="dxa"/>
          </w:tcPr>
          <w:tbl>
            <w:tblPr>
              <w:tblW w:w="5604" w:type="dxa"/>
              <w:tblInd w:w="6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04"/>
            </w:tblGrid>
            <w:tr w:rsidR="00A65D8C" w:rsidRPr="00111C5A" w14:paraId="6BCA31CF" w14:textId="77777777" w:rsidTr="00A65D8C">
              <w:trPr>
                <w:trHeight w:val="539"/>
              </w:trPr>
              <w:tc>
                <w:tcPr>
                  <w:tcW w:w="0" w:type="auto"/>
                </w:tcPr>
                <w:p w14:paraId="7576DB5B" w14:textId="77777777" w:rsidR="00A65D8C" w:rsidRPr="00111C5A" w:rsidRDefault="00A65D8C" w:rsidP="00663070">
                  <w:pPr>
                    <w:autoSpaceDE w:val="0"/>
                    <w:autoSpaceDN w:val="0"/>
                    <w:adjustRightInd w:val="0"/>
                    <w:ind w:left="-76"/>
                    <w:rPr>
                      <w:color w:val="000000"/>
                    </w:rPr>
                  </w:pPr>
                  <w:r w:rsidRPr="00111C5A">
                    <w:rPr>
                      <w:color w:val="000000"/>
                    </w:rPr>
                    <w:t>Бессрочная лицензия на 10 000 устройств и 5 АРМ + 1 год технической поддержки и обновления. По окончании срока действия технической поддержки программа продолжает работать, но не обновляется на новые версии</w:t>
                  </w:r>
                </w:p>
              </w:tc>
            </w:tr>
          </w:tbl>
          <w:p w14:paraId="46E5C6DD" w14:textId="77777777" w:rsidR="00A65D8C" w:rsidRPr="006D5368" w:rsidRDefault="00A65D8C" w:rsidP="00663070">
            <w:pPr>
              <w:tabs>
                <w:tab w:val="left" w:pos="1080"/>
              </w:tabs>
            </w:pPr>
          </w:p>
        </w:tc>
        <w:tc>
          <w:tcPr>
            <w:tcW w:w="2845" w:type="dxa"/>
          </w:tcPr>
          <w:p w14:paraId="780ADF14" w14:textId="77777777" w:rsidR="00A65D8C" w:rsidRDefault="00A65D8C" w:rsidP="00663070">
            <w:pPr>
              <w:jc w:val="center"/>
            </w:pPr>
          </w:p>
          <w:p w14:paraId="541CF774" w14:textId="77777777" w:rsidR="00A65D8C" w:rsidRDefault="00A65D8C" w:rsidP="00663070">
            <w:pPr>
              <w:jc w:val="center"/>
            </w:pPr>
          </w:p>
          <w:p w14:paraId="764DFA46" w14:textId="77777777" w:rsidR="00A65D8C" w:rsidRPr="006D5368" w:rsidRDefault="00A65D8C" w:rsidP="00663070">
            <w:pPr>
              <w:jc w:val="center"/>
            </w:pPr>
            <w:r>
              <w:t>150</w:t>
            </w:r>
            <w:r w:rsidRPr="006D5368">
              <w:t xml:space="preserve"> 000,00 </w:t>
            </w:r>
          </w:p>
        </w:tc>
      </w:tr>
      <w:tr w:rsidR="00A65D8C" w:rsidRPr="006D5368" w14:paraId="74ABAF2A" w14:textId="77777777" w:rsidTr="00A65D8C">
        <w:trPr>
          <w:trHeight w:val="272"/>
        </w:trPr>
        <w:tc>
          <w:tcPr>
            <w:tcW w:w="9421" w:type="dxa"/>
            <w:gridSpan w:val="3"/>
          </w:tcPr>
          <w:p w14:paraId="68C1FA49" w14:textId="77777777" w:rsidR="00A65D8C" w:rsidRPr="006D5368" w:rsidRDefault="00A65D8C" w:rsidP="00663070">
            <w:pPr>
              <w:ind w:left="596"/>
              <w:rPr>
                <w:b/>
                <w:bCs/>
              </w:rPr>
            </w:pPr>
            <w:r w:rsidRPr="006D5368">
              <w:rPr>
                <w:b/>
                <w:bCs/>
              </w:rPr>
              <w:lastRenderedPageBreak/>
              <w:t>Продление технической поддержки и обновления</w:t>
            </w:r>
          </w:p>
        </w:tc>
      </w:tr>
      <w:tr w:rsidR="00A65D8C" w:rsidRPr="006D5368" w14:paraId="42B19B92" w14:textId="77777777" w:rsidTr="00A65D8C">
        <w:trPr>
          <w:trHeight w:val="773"/>
        </w:trPr>
        <w:tc>
          <w:tcPr>
            <w:tcW w:w="743" w:type="dxa"/>
          </w:tcPr>
          <w:p w14:paraId="796BC6A1" w14:textId="77777777" w:rsidR="00A65D8C" w:rsidRDefault="00A65D8C" w:rsidP="00663070">
            <w:pPr>
              <w:jc w:val="center"/>
            </w:pPr>
          </w:p>
          <w:p w14:paraId="36B00FBE" w14:textId="77777777" w:rsidR="00A65D8C" w:rsidRPr="006D5368" w:rsidRDefault="00A65D8C" w:rsidP="00663070">
            <w:pPr>
              <w:jc w:val="center"/>
            </w:pPr>
            <w:r>
              <w:t>2</w:t>
            </w:r>
          </w:p>
        </w:tc>
        <w:tc>
          <w:tcPr>
            <w:tcW w:w="5832" w:type="dxa"/>
          </w:tcPr>
          <w:p w14:paraId="1B58AC3D" w14:textId="77777777" w:rsidR="00A65D8C" w:rsidRPr="006D5368" w:rsidRDefault="00A65D8C" w:rsidP="00663070">
            <w:pPr>
              <w:pStyle w:val="Default"/>
              <w:tabs>
                <w:tab w:val="left" w:pos="136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D5368">
              <w:rPr>
                <w:rFonts w:ascii="Times New Roman" w:hAnsi="Times New Roman" w:cs="Times New Roman"/>
                <w:sz w:val="22"/>
                <w:szCs w:val="22"/>
              </w:rPr>
              <w:t>Продление на 1 год (продление истекшего срока не более 6 месяцев</w:t>
            </w:r>
          </w:p>
          <w:p w14:paraId="33D46D30" w14:textId="77777777" w:rsidR="00A65D8C" w:rsidRPr="006D5368" w:rsidRDefault="00A65D8C" w:rsidP="00663070">
            <w:pPr>
              <w:pStyle w:val="Default"/>
              <w:tabs>
                <w:tab w:val="left" w:pos="136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D5368">
              <w:rPr>
                <w:rFonts w:ascii="Times New Roman" w:hAnsi="Times New Roman" w:cs="Times New Roman"/>
                <w:sz w:val="22"/>
                <w:szCs w:val="22"/>
              </w:rPr>
              <w:t>срока технической поддержки и обновления)</w:t>
            </w:r>
          </w:p>
        </w:tc>
        <w:tc>
          <w:tcPr>
            <w:tcW w:w="2845" w:type="dxa"/>
          </w:tcPr>
          <w:p w14:paraId="776D99C9" w14:textId="77777777" w:rsidR="00A65D8C" w:rsidRPr="006D5368" w:rsidRDefault="00A65D8C" w:rsidP="00663070">
            <w:pPr>
              <w:jc w:val="center"/>
            </w:pPr>
            <w:r w:rsidRPr="006D5368">
              <w:t>70 000,00</w:t>
            </w:r>
          </w:p>
        </w:tc>
      </w:tr>
      <w:tr w:rsidR="00A65D8C" w:rsidRPr="006D5368" w14:paraId="15CD5C4C" w14:textId="77777777" w:rsidTr="00A65D8C">
        <w:trPr>
          <w:trHeight w:val="500"/>
        </w:trPr>
        <w:tc>
          <w:tcPr>
            <w:tcW w:w="743" w:type="dxa"/>
          </w:tcPr>
          <w:p w14:paraId="32AA0B14" w14:textId="77777777" w:rsidR="00A65D8C" w:rsidRPr="006D5368" w:rsidRDefault="00A65D8C" w:rsidP="00663070">
            <w:pPr>
              <w:jc w:val="center"/>
              <w:rPr>
                <w:sz w:val="12"/>
                <w:szCs w:val="12"/>
              </w:rPr>
            </w:pPr>
          </w:p>
          <w:p w14:paraId="4077CC57" w14:textId="77777777" w:rsidR="00A65D8C" w:rsidRPr="006D5368" w:rsidRDefault="00A65D8C" w:rsidP="00663070">
            <w:pPr>
              <w:jc w:val="center"/>
            </w:pPr>
            <w:r>
              <w:t>3</w:t>
            </w:r>
          </w:p>
        </w:tc>
        <w:tc>
          <w:tcPr>
            <w:tcW w:w="5832" w:type="dxa"/>
          </w:tcPr>
          <w:p w14:paraId="4EE709C9" w14:textId="77777777" w:rsidR="00A65D8C" w:rsidRPr="006D5368" w:rsidRDefault="00A65D8C" w:rsidP="00663070">
            <w:pPr>
              <w:pStyle w:val="Default"/>
              <w:tabs>
                <w:tab w:val="left" w:pos="136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D5368">
              <w:rPr>
                <w:rFonts w:ascii="Times New Roman" w:hAnsi="Times New Roman" w:cs="Times New Roman"/>
                <w:sz w:val="22"/>
                <w:szCs w:val="22"/>
              </w:rPr>
              <w:t xml:space="preserve">Возобновление на 1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6D536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6D5368">
              <w:rPr>
                <w:rFonts w:ascii="Times New Roman" w:hAnsi="Times New Roman" w:cs="Times New Roman"/>
                <w:sz w:val="22"/>
                <w:szCs w:val="22"/>
              </w:rPr>
              <w:t xml:space="preserve"> (возобновление лицензии с истекшим сроком более 6 месяцев)</w:t>
            </w:r>
          </w:p>
        </w:tc>
        <w:tc>
          <w:tcPr>
            <w:tcW w:w="2845" w:type="dxa"/>
          </w:tcPr>
          <w:p w14:paraId="106F383E" w14:textId="77777777" w:rsidR="00A65D8C" w:rsidRPr="006D5368" w:rsidRDefault="00A65D8C" w:rsidP="00663070">
            <w:pPr>
              <w:jc w:val="center"/>
            </w:pPr>
            <w:r w:rsidRPr="006D5368">
              <w:t>130 000,00</w:t>
            </w:r>
          </w:p>
        </w:tc>
      </w:tr>
      <w:tr w:rsidR="00A65D8C" w:rsidRPr="006D5368" w14:paraId="775846B2" w14:textId="77777777" w:rsidTr="00A65D8C">
        <w:trPr>
          <w:trHeight w:val="272"/>
        </w:trPr>
        <w:tc>
          <w:tcPr>
            <w:tcW w:w="9421" w:type="dxa"/>
            <w:gridSpan w:val="3"/>
          </w:tcPr>
          <w:tbl>
            <w:tblPr>
              <w:tblW w:w="4514" w:type="dxa"/>
              <w:tblInd w:w="6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514"/>
            </w:tblGrid>
            <w:tr w:rsidR="00A65D8C" w:rsidRPr="00111C5A" w14:paraId="65A5D1B0" w14:textId="77777777" w:rsidTr="00A65D8C">
              <w:trPr>
                <w:trHeight w:val="111"/>
              </w:trPr>
              <w:tc>
                <w:tcPr>
                  <w:tcW w:w="0" w:type="auto"/>
                </w:tcPr>
                <w:p w14:paraId="025A84D0" w14:textId="77777777" w:rsidR="00A65D8C" w:rsidRPr="00111C5A" w:rsidRDefault="00A65D8C" w:rsidP="00663070">
                  <w:pPr>
                    <w:autoSpaceDE w:val="0"/>
                    <w:autoSpaceDN w:val="0"/>
                    <w:adjustRightInd w:val="0"/>
                    <w:ind w:left="454"/>
                    <w:rPr>
                      <w:color w:val="000000"/>
                    </w:rPr>
                  </w:pPr>
                  <w:r w:rsidRPr="00111C5A">
                    <w:rPr>
                      <w:color w:val="000000"/>
                    </w:rPr>
                    <w:t xml:space="preserve"> </w:t>
                  </w:r>
                  <w:r w:rsidRPr="00111C5A">
                    <w:rPr>
                      <w:b/>
                      <w:bCs/>
                      <w:color w:val="000000"/>
                    </w:rPr>
                    <w:t>Расширение основных лицензий</w:t>
                  </w:r>
                </w:p>
              </w:tc>
            </w:tr>
          </w:tbl>
          <w:p w14:paraId="256A3AA3" w14:textId="77777777" w:rsidR="00A65D8C" w:rsidRPr="006D5368" w:rsidRDefault="00A65D8C" w:rsidP="00663070">
            <w:pPr>
              <w:ind w:left="454"/>
            </w:pPr>
          </w:p>
        </w:tc>
      </w:tr>
      <w:tr w:rsidR="00A65D8C" w:rsidRPr="006D5368" w14:paraId="43DA0C24" w14:textId="77777777" w:rsidTr="00A65D8C">
        <w:trPr>
          <w:trHeight w:val="272"/>
        </w:trPr>
        <w:tc>
          <w:tcPr>
            <w:tcW w:w="743" w:type="dxa"/>
          </w:tcPr>
          <w:p w14:paraId="109CFF72" w14:textId="77777777" w:rsidR="00A65D8C" w:rsidRPr="006D5368" w:rsidRDefault="00A65D8C" w:rsidP="00663070">
            <w:pPr>
              <w:jc w:val="center"/>
            </w:pPr>
            <w:r>
              <w:t>4</w:t>
            </w:r>
          </w:p>
        </w:tc>
        <w:tc>
          <w:tcPr>
            <w:tcW w:w="5832" w:type="dxa"/>
          </w:tcPr>
          <w:tbl>
            <w:tblPr>
              <w:tblW w:w="3471" w:type="dxa"/>
              <w:tblInd w:w="6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471"/>
            </w:tblGrid>
            <w:tr w:rsidR="00A65D8C" w:rsidRPr="006B0489" w14:paraId="16FE0712" w14:textId="77777777" w:rsidTr="00A65D8C">
              <w:trPr>
                <w:trHeight w:val="111"/>
              </w:trPr>
              <w:tc>
                <w:tcPr>
                  <w:tcW w:w="0" w:type="auto"/>
                </w:tcPr>
                <w:p w14:paraId="720077BA" w14:textId="77777777" w:rsidR="00A65D8C" w:rsidRPr="006B0489" w:rsidRDefault="00A65D8C" w:rsidP="00663070">
                  <w:pPr>
                    <w:autoSpaceDE w:val="0"/>
                    <w:autoSpaceDN w:val="0"/>
                    <w:adjustRightInd w:val="0"/>
                    <w:ind w:left="-143"/>
                    <w:rPr>
                      <w:color w:val="000000"/>
                    </w:rPr>
                  </w:pPr>
                  <w:r w:rsidRPr="006B0489">
                    <w:rPr>
                      <w:color w:val="000000"/>
                    </w:rPr>
                    <w:t xml:space="preserve"> Личный кабинет потребителя</w:t>
                  </w:r>
                </w:p>
              </w:tc>
            </w:tr>
          </w:tbl>
          <w:p w14:paraId="2A61F19E" w14:textId="77777777" w:rsidR="00A65D8C" w:rsidRPr="006D5368" w:rsidRDefault="00A65D8C" w:rsidP="00663070">
            <w:pPr>
              <w:pStyle w:val="Default"/>
              <w:tabs>
                <w:tab w:val="left" w:pos="136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5" w:type="dxa"/>
          </w:tcPr>
          <w:p w14:paraId="0A7EF718" w14:textId="77777777" w:rsidR="00A65D8C" w:rsidRPr="006D5368" w:rsidRDefault="00A65D8C" w:rsidP="00663070">
            <w:pPr>
              <w:jc w:val="center"/>
            </w:pPr>
            <w:r w:rsidRPr="006D5368">
              <w:t>80 000,00</w:t>
            </w:r>
          </w:p>
        </w:tc>
      </w:tr>
      <w:tr w:rsidR="00A65D8C" w:rsidRPr="006D5368" w14:paraId="508FB0D4" w14:textId="77777777" w:rsidTr="00A65D8C">
        <w:trPr>
          <w:trHeight w:val="1106"/>
        </w:trPr>
        <w:tc>
          <w:tcPr>
            <w:tcW w:w="743" w:type="dxa"/>
          </w:tcPr>
          <w:p w14:paraId="1F10924D" w14:textId="77777777" w:rsidR="00A65D8C" w:rsidRPr="006D5368" w:rsidRDefault="00A65D8C" w:rsidP="00663070">
            <w:pPr>
              <w:jc w:val="center"/>
              <w:rPr>
                <w:sz w:val="32"/>
                <w:szCs w:val="32"/>
              </w:rPr>
            </w:pPr>
          </w:p>
          <w:p w14:paraId="59C969EA" w14:textId="77777777" w:rsidR="00A65D8C" w:rsidRPr="006D5368" w:rsidRDefault="00A65D8C" w:rsidP="00663070">
            <w:pPr>
              <w:jc w:val="center"/>
            </w:pPr>
            <w:r>
              <w:t>5</w:t>
            </w:r>
          </w:p>
        </w:tc>
        <w:tc>
          <w:tcPr>
            <w:tcW w:w="5832" w:type="dxa"/>
          </w:tcPr>
          <w:tbl>
            <w:tblPr>
              <w:tblW w:w="5604" w:type="dxa"/>
              <w:tblInd w:w="6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04"/>
            </w:tblGrid>
            <w:tr w:rsidR="00A65D8C" w:rsidRPr="006B0489" w14:paraId="4249E653" w14:textId="77777777" w:rsidTr="00A65D8C">
              <w:trPr>
                <w:trHeight w:val="111"/>
              </w:trPr>
              <w:tc>
                <w:tcPr>
                  <w:tcW w:w="0" w:type="auto"/>
                </w:tcPr>
                <w:p w14:paraId="1EF11CF6" w14:textId="77777777" w:rsidR="00A65D8C" w:rsidRPr="006D5368" w:rsidRDefault="00A65D8C" w:rsidP="00663070">
                  <w:pPr>
                    <w:autoSpaceDE w:val="0"/>
                    <w:autoSpaceDN w:val="0"/>
                    <w:adjustRightInd w:val="0"/>
                    <w:ind w:left="-101"/>
                    <w:rPr>
                      <w:color w:val="000000"/>
                    </w:rPr>
                  </w:pPr>
                  <w:r w:rsidRPr="006B0489">
                    <w:rPr>
                      <w:color w:val="000000"/>
                    </w:rPr>
                    <w:t xml:space="preserve"> Увеличение количества подключенных устройств учета:</w:t>
                  </w:r>
                </w:p>
                <w:p w14:paraId="22F0D2E0" w14:textId="77777777" w:rsidR="00A65D8C" w:rsidRPr="006D5368" w:rsidRDefault="00A65D8C" w:rsidP="00663070">
                  <w:pPr>
                    <w:autoSpaceDE w:val="0"/>
                    <w:autoSpaceDN w:val="0"/>
                    <w:adjustRightInd w:val="0"/>
                    <w:ind w:left="-101"/>
                    <w:rPr>
                      <w:color w:val="000000"/>
                    </w:rPr>
                  </w:pPr>
                  <w:r w:rsidRPr="006D5368">
                    <w:rPr>
                      <w:color w:val="000000"/>
                    </w:rPr>
                    <w:t>+ 10 000 приборов учета</w:t>
                  </w:r>
                </w:p>
                <w:p w14:paraId="0BD6961F" w14:textId="77777777" w:rsidR="00A65D8C" w:rsidRPr="006B0489" w:rsidRDefault="00A65D8C" w:rsidP="00663070">
                  <w:pPr>
                    <w:autoSpaceDE w:val="0"/>
                    <w:autoSpaceDN w:val="0"/>
                    <w:adjustRightInd w:val="0"/>
                    <w:ind w:left="-101"/>
                    <w:rPr>
                      <w:color w:val="000000"/>
                    </w:rPr>
                  </w:pPr>
                  <w:r w:rsidRPr="006D5368">
                    <w:rPr>
                      <w:color w:val="000000"/>
                    </w:rPr>
                    <w:t>+ 100 000 приборов учета</w:t>
                  </w:r>
                </w:p>
              </w:tc>
            </w:tr>
          </w:tbl>
          <w:p w14:paraId="2815C76F" w14:textId="77777777" w:rsidR="00A65D8C" w:rsidRPr="006D5368" w:rsidRDefault="00A65D8C" w:rsidP="00663070">
            <w:pPr>
              <w:pStyle w:val="Default"/>
              <w:tabs>
                <w:tab w:val="left" w:pos="136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5" w:type="dxa"/>
          </w:tcPr>
          <w:p w14:paraId="6690B986" w14:textId="77777777" w:rsidR="00A65D8C" w:rsidRPr="006D5368" w:rsidRDefault="00A65D8C" w:rsidP="00663070">
            <w:pPr>
              <w:jc w:val="center"/>
            </w:pPr>
          </w:p>
          <w:p w14:paraId="592A3F77" w14:textId="77777777" w:rsidR="00A65D8C" w:rsidRPr="006D5368" w:rsidRDefault="00A65D8C" w:rsidP="00663070">
            <w:pPr>
              <w:jc w:val="center"/>
            </w:pPr>
          </w:p>
          <w:p w14:paraId="44D1A6C0" w14:textId="77777777" w:rsidR="00A65D8C" w:rsidRPr="006D5368" w:rsidRDefault="00A65D8C" w:rsidP="00663070">
            <w:pPr>
              <w:jc w:val="center"/>
            </w:pPr>
            <w:r w:rsidRPr="006D5368">
              <w:t>20,00 руб. за прибор</w:t>
            </w:r>
          </w:p>
          <w:p w14:paraId="39F6EA85" w14:textId="77777777" w:rsidR="00A65D8C" w:rsidRPr="006D5368" w:rsidRDefault="00A65D8C" w:rsidP="00663070">
            <w:pPr>
              <w:jc w:val="center"/>
            </w:pPr>
            <w:r w:rsidRPr="006D5368">
              <w:t>10,00 руб. за прибор</w:t>
            </w:r>
          </w:p>
        </w:tc>
      </w:tr>
      <w:tr w:rsidR="00A65D8C" w:rsidRPr="006D5368" w14:paraId="18B216A3" w14:textId="77777777" w:rsidTr="00A65D8C">
        <w:trPr>
          <w:trHeight w:val="272"/>
        </w:trPr>
        <w:tc>
          <w:tcPr>
            <w:tcW w:w="743" w:type="dxa"/>
          </w:tcPr>
          <w:p w14:paraId="337F9DEB" w14:textId="77777777" w:rsidR="00A65D8C" w:rsidRPr="006D5368" w:rsidRDefault="00A65D8C" w:rsidP="00663070">
            <w:pPr>
              <w:jc w:val="center"/>
            </w:pPr>
            <w:r>
              <w:t>6</w:t>
            </w:r>
          </w:p>
        </w:tc>
        <w:tc>
          <w:tcPr>
            <w:tcW w:w="5832" w:type="dxa"/>
          </w:tcPr>
          <w:p w14:paraId="41D9FF3C" w14:textId="77777777" w:rsidR="00A65D8C" w:rsidRPr="006D5368" w:rsidRDefault="00A65D8C" w:rsidP="00663070">
            <w:pPr>
              <w:pStyle w:val="Default"/>
              <w:tabs>
                <w:tab w:val="left" w:pos="136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D5368">
              <w:rPr>
                <w:rFonts w:ascii="Times New Roman" w:hAnsi="Times New Roman" w:cs="Times New Roman"/>
                <w:sz w:val="22"/>
                <w:szCs w:val="22"/>
              </w:rPr>
              <w:t>Увеличение на 5 АРМ</w:t>
            </w:r>
          </w:p>
        </w:tc>
        <w:tc>
          <w:tcPr>
            <w:tcW w:w="2845" w:type="dxa"/>
          </w:tcPr>
          <w:p w14:paraId="632189D8" w14:textId="77777777" w:rsidR="00A65D8C" w:rsidRPr="006D5368" w:rsidRDefault="00A65D8C" w:rsidP="00663070">
            <w:pPr>
              <w:jc w:val="center"/>
            </w:pPr>
            <w:r w:rsidRPr="006D5368">
              <w:t>100 000,00</w:t>
            </w:r>
          </w:p>
        </w:tc>
      </w:tr>
    </w:tbl>
    <w:p w14:paraId="3DFB2E28" w14:textId="77777777" w:rsidR="00A65D8C" w:rsidRDefault="00A65D8C" w:rsidP="00A65D8C"/>
    <w:p w14:paraId="34766036" w14:textId="656EBC9C" w:rsidR="00A65D8C" w:rsidRPr="00A65D8C" w:rsidRDefault="00A65D8C" w:rsidP="00A65D8C">
      <w:pPr>
        <w:rPr>
          <w:rFonts w:eastAsia="Calibri"/>
          <w:lang w:eastAsia="en-US"/>
        </w:rPr>
      </w:pPr>
      <w:r w:rsidRPr="00A65D8C">
        <w:rPr>
          <w:rFonts w:eastAsia="Calibri"/>
          <w:lang w:eastAsia="en-US"/>
        </w:rPr>
        <w:t>Сведения о ПО</w:t>
      </w:r>
      <w:r>
        <w:rPr>
          <w:rFonts w:eastAsia="Calibri"/>
          <w:lang w:eastAsia="en-US"/>
        </w:rPr>
        <w:t>:</w:t>
      </w:r>
    </w:p>
    <w:p w14:paraId="3C55C398" w14:textId="77777777" w:rsidR="00A65D8C" w:rsidRPr="00A65D8C" w:rsidRDefault="00A65D8C" w:rsidP="00A65D8C">
      <w:pPr>
        <w:ind w:firstLine="709"/>
        <w:rPr>
          <w:rFonts w:eastAsia="Calibri"/>
          <w:lang w:eastAsia="en-US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588"/>
        <w:gridCol w:w="4791"/>
      </w:tblGrid>
      <w:tr w:rsidR="00A65D8C" w:rsidRPr="00A65D8C" w14:paraId="7F43507F" w14:textId="77777777" w:rsidTr="00663070">
        <w:tc>
          <w:tcPr>
            <w:tcW w:w="1668" w:type="dxa"/>
          </w:tcPr>
          <w:p w14:paraId="413D7F1A" w14:textId="77777777" w:rsidR="00A65D8C" w:rsidRPr="00A65D8C" w:rsidRDefault="00A65D8C" w:rsidP="00A65D8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A65D8C">
              <w:rPr>
                <w:rFonts w:eastAsia="Calibri"/>
                <w:lang w:eastAsia="en-US"/>
              </w:rPr>
              <w:t>Обозначение</w:t>
            </w:r>
          </w:p>
        </w:tc>
        <w:tc>
          <w:tcPr>
            <w:tcW w:w="1417" w:type="dxa"/>
          </w:tcPr>
          <w:p w14:paraId="6F41DCF6" w14:textId="77777777" w:rsidR="00A65D8C" w:rsidRPr="00A65D8C" w:rsidRDefault="00A65D8C" w:rsidP="00A65D8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A65D8C">
              <w:rPr>
                <w:rFonts w:eastAsia="Calibri"/>
                <w:lang w:eastAsia="en-US"/>
              </w:rPr>
              <w:t>Рег. номер</w:t>
            </w:r>
          </w:p>
        </w:tc>
        <w:tc>
          <w:tcPr>
            <w:tcW w:w="1588" w:type="dxa"/>
          </w:tcPr>
          <w:p w14:paraId="4CC6C560" w14:textId="77777777" w:rsidR="00A65D8C" w:rsidRPr="00A65D8C" w:rsidRDefault="00A65D8C" w:rsidP="00A65D8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A65D8C">
              <w:rPr>
                <w:rFonts w:eastAsia="Calibri"/>
                <w:lang w:eastAsia="en-US"/>
              </w:rPr>
              <w:t>Дата регистрации</w:t>
            </w:r>
          </w:p>
        </w:tc>
        <w:tc>
          <w:tcPr>
            <w:tcW w:w="4791" w:type="dxa"/>
          </w:tcPr>
          <w:p w14:paraId="008EBF08" w14:textId="77777777" w:rsidR="00A65D8C" w:rsidRPr="00A65D8C" w:rsidRDefault="00A65D8C" w:rsidP="00A65D8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A65D8C">
              <w:rPr>
                <w:rFonts w:eastAsia="Calibri"/>
                <w:lang w:eastAsia="en-US"/>
              </w:rPr>
              <w:t>назначение</w:t>
            </w:r>
          </w:p>
        </w:tc>
      </w:tr>
      <w:tr w:rsidR="00A65D8C" w:rsidRPr="00A65D8C" w14:paraId="2D0487AF" w14:textId="77777777" w:rsidTr="00663070">
        <w:tc>
          <w:tcPr>
            <w:tcW w:w="1668" w:type="dxa"/>
          </w:tcPr>
          <w:p w14:paraId="547419FD" w14:textId="77777777" w:rsidR="00A65D8C" w:rsidRPr="00A65D8C" w:rsidRDefault="00A65D8C" w:rsidP="00A65D8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proofErr w:type="spellStart"/>
            <w:r w:rsidRPr="00A65D8C">
              <w:rPr>
                <w:rFonts w:eastAsia="Calibri"/>
                <w:lang w:eastAsia="en-US"/>
              </w:rPr>
              <w:t>RadioAccess</w:t>
            </w:r>
            <w:proofErr w:type="spellEnd"/>
            <w:r w:rsidRPr="00A65D8C">
              <w:rPr>
                <w:rFonts w:eastAsia="Calibri"/>
                <w:lang w:eastAsia="en-US"/>
              </w:rPr>
              <w:t xml:space="preserve"> 4</w:t>
            </w:r>
          </w:p>
          <w:p w14:paraId="0515DC0D" w14:textId="77777777" w:rsidR="00A65D8C" w:rsidRPr="00A65D8C" w:rsidRDefault="00A65D8C" w:rsidP="00A65D8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</w:tcPr>
          <w:p w14:paraId="32A789BC" w14:textId="77777777" w:rsidR="00A65D8C" w:rsidRPr="00A65D8C" w:rsidRDefault="00A65D8C" w:rsidP="00A65D8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A65D8C">
              <w:rPr>
                <w:rFonts w:eastAsia="Calibri"/>
                <w:lang w:eastAsia="en-US"/>
              </w:rPr>
              <w:t>2019660058</w:t>
            </w:r>
          </w:p>
        </w:tc>
        <w:tc>
          <w:tcPr>
            <w:tcW w:w="1588" w:type="dxa"/>
          </w:tcPr>
          <w:p w14:paraId="605BAED0" w14:textId="77777777" w:rsidR="00A65D8C" w:rsidRPr="00A65D8C" w:rsidRDefault="00A65D8C" w:rsidP="00A65D8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A65D8C">
              <w:rPr>
                <w:rFonts w:eastAsia="Calibri"/>
                <w:lang w:eastAsia="en-US"/>
              </w:rPr>
              <w:t>30.07.2019</w:t>
            </w:r>
          </w:p>
        </w:tc>
        <w:tc>
          <w:tcPr>
            <w:tcW w:w="4791" w:type="dxa"/>
          </w:tcPr>
          <w:p w14:paraId="384E4046" w14:textId="77777777" w:rsidR="00A65D8C" w:rsidRPr="00A65D8C" w:rsidRDefault="00A65D8C" w:rsidP="00A65D8C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65D8C">
              <w:rPr>
                <w:rFonts w:eastAsia="Calibri"/>
                <w:lang w:eastAsia="en-US"/>
              </w:rPr>
              <w:t>Осуществлять учет и оперативный контроль над потреблением энергоресурсов в соответствии с суще</w:t>
            </w:r>
            <w:r w:rsidRPr="00A65D8C">
              <w:rPr>
                <w:rFonts w:eastAsia="Calibri"/>
                <w:lang w:eastAsia="en-US"/>
              </w:rPr>
              <w:softHyphen/>
              <w:t>ствующими тарифами, а также обеспечивает доступ к полученным данным с це</w:t>
            </w:r>
            <w:r w:rsidRPr="00A65D8C">
              <w:rPr>
                <w:rFonts w:eastAsia="Calibri"/>
                <w:lang w:eastAsia="en-US"/>
              </w:rPr>
              <w:softHyphen/>
              <w:t>лью произведения расчетов и анализа.</w:t>
            </w:r>
          </w:p>
        </w:tc>
      </w:tr>
      <w:tr w:rsidR="00A65D8C" w:rsidRPr="00A65D8C" w14:paraId="6C824F57" w14:textId="77777777" w:rsidTr="00663070">
        <w:tc>
          <w:tcPr>
            <w:tcW w:w="1668" w:type="dxa"/>
          </w:tcPr>
          <w:p w14:paraId="21D61EA4" w14:textId="77777777" w:rsidR="00A65D8C" w:rsidRPr="00A65D8C" w:rsidRDefault="00A65D8C" w:rsidP="00A65D8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A65D8C">
              <w:rPr>
                <w:rFonts w:eastAsia="Calibri"/>
                <w:lang w:eastAsia="en-US"/>
              </w:rPr>
              <w:t>M2MServer</w:t>
            </w:r>
          </w:p>
        </w:tc>
        <w:tc>
          <w:tcPr>
            <w:tcW w:w="1417" w:type="dxa"/>
          </w:tcPr>
          <w:p w14:paraId="2E6239CB" w14:textId="77777777" w:rsidR="00A65D8C" w:rsidRPr="00A65D8C" w:rsidRDefault="00A65D8C" w:rsidP="00A65D8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A65D8C">
              <w:rPr>
                <w:rFonts w:eastAsia="Calibri"/>
                <w:lang w:eastAsia="en-US"/>
              </w:rPr>
              <w:t>2014613037</w:t>
            </w:r>
          </w:p>
        </w:tc>
        <w:tc>
          <w:tcPr>
            <w:tcW w:w="1588" w:type="dxa"/>
          </w:tcPr>
          <w:p w14:paraId="094FEDC7" w14:textId="77777777" w:rsidR="00A65D8C" w:rsidRPr="00A65D8C" w:rsidRDefault="00A65D8C" w:rsidP="00A65D8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A65D8C">
              <w:rPr>
                <w:rFonts w:eastAsia="Calibri"/>
                <w:lang w:eastAsia="en-US"/>
              </w:rPr>
              <w:t>17.03.2014</w:t>
            </w:r>
          </w:p>
        </w:tc>
        <w:tc>
          <w:tcPr>
            <w:tcW w:w="4791" w:type="dxa"/>
          </w:tcPr>
          <w:p w14:paraId="5A619447" w14:textId="77777777" w:rsidR="00A65D8C" w:rsidRPr="00A65D8C" w:rsidRDefault="00A65D8C" w:rsidP="00A65D8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A65D8C">
              <w:rPr>
                <w:rFonts w:eastAsia="Calibri"/>
                <w:lang w:eastAsia="en-US"/>
              </w:rPr>
              <w:t>Осуществлять прием и передачу данных с удаленным устройством связи, а также организовывать постоянный выделенный канал связи с ним</w:t>
            </w:r>
          </w:p>
        </w:tc>
      </w:tr>
      <w:tr w:rsidR="00A65D8C" w:rsidRPr="00A65D8C" w14:paraId="7CA7D40F" w14:textId="77777777" w:rsidTr="00663070">
        <w:tc>
          <w:tcPr>
            <w:tcW w:w="1668" w:type="dxa"/>
          </w:tcPr>
          <w:p w14:paraId="5E2ABDDB" w14:textId="77777777" w:rsidR="00A65D8C" w:rsidRPr="00A65D8C" w:rsidRDefault="00A65D8C" w:rsidP="00A65D8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proofErr w:type="spellStart"/>
            <w:r w:rsidRPr="00A65D8C">
              <w:rPr>
                <w:rFonts w:eastAsia="Calibri"/>
                <w:lang w:eastAsia="en-US"/>
              </w:rPr>
              <w:t>MeterTools</w:t>
            </w:r>
            <w:proofErr w:type="spellEnd"/>
          </w:p>
        </w:tc>
        <w:tc>
          <w:tcPr>
            <w:tcW w:w="1417" w:type="dxa"/>
          </w:tcPr>
          <w:p w14:paraId="28C26123" w14:textId="77777777" w:rsidR="00A65D8C" w:rsidRPr="00A65D8C" w:rsidRDefault="00A65D8C" w:rsidP="00A65D8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A65D8C">
              <w:rPr>
                <w:rFonts w:eastAsia="Calibri"/>
                <w:lang w:eastAsia="en-US"/>
              </w:rPr>
              <w:t>2014612562</w:t>
            </w:r>
          </w:p>
        </w:tc>
        <w:tc>
          <w:tcPr>
            <w:tcW w:w="1588" w:type="dxa"/>
          </w:tcPr>
          <w:p w14:paraId="441548BE" w14:textId="77777777" w:rsidR="00A65D8C" w:rsidRPr="00A65D8C" w:rsidRDefault="00A65D8C" w:rsidP="00A65D8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A65D8C">
              <w:rPr>
                <w:rFonts w:eastAsia="Calibri"/>
                <w:lang w:eastAsia="en-US"/>
              </w:rPr>
              <w:t>28.02.2014</w:t>
            </w:r>
          </w:p>
        </w:tc>
        <w:tc>
          <w:tcPr>
            <w:tcW w:w="4791" w:type="dxa"/>
          </w:tcPr>
          <w:p w14:paraId="7F94705E" w14:textId="77777777" w:rsidR="00A65D8C" w:rsidRPr="00A65D8C" w:rsidRDefault="00A65D8C" w:rsidP="00A65D8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A65D8C">
              <w:rPr>
                <w:rFonts w:eastAsia="Calibri"/>
                <w:lang w:eastAsia="en-US"/>
              </w:rPr>
              <w:t>Для настройки приборов на объектах (технологическое программное обеспечение)</w:t>
            </w:r>
          </w:p>
        </w:tc>
      </w:tr>
    </w:tbl>
    <w:p w14:paraId="7DB10B0D" w14:textId="77777777" w:rsidR="00A65D8C" w:rsidRDefault="00A65D8C" w:rsidP="00A65D8C">
      <w:pPr>
        <w:rPr>
          <w:rFonts w:eastAsia="Calibri"/>
          <w:lang w:eastAsia="en-US"/>
        </w:rPr>
      </w:pPr>
    </w:p>
    <w:p w14:paraId="26812D59" w14:textId="42DB9523" w:rsidR="00A65D8C" w:rsidRDefault="00A65D8C" w:rsidP="00A65D8C">
      <w:pPr>
        <w:rPr>
          <w:rFonts w:eastAsia="Calibri"/>
          <w:lang w:eastAsia="en-US"/>
        </w:rPr>
      </w:pPr>
      <w:r w:rsidRPr="00A65D8C">
        <w:rPr>
          <w:rFonts w:eastAsia="Calibri"/>
          <w:lang w:eastAsia="en-US"/>
        </w:rPr>
        <w:t>Область применения ПО</w:t>
      </w:r>
      <w:r>
        <w:rPr>
          <w:rFonts w:eastAsia="Calibri"/>
          <w:lang w:eastAsia="en-US"/>
        </w:rPr>
        <w:t>:</w:t>
      </w:r>
    </w:p>
    <w:p w14:paraId="7CF5313C" w14:textId="77777777" w:rsidR="00A65D8C" w:rsidRPr="00A65D8C" w:rsidRDefault="00A65D8C" w:rsidP="00A65D8C">
      <w:pPr>
        <w:rPr>
          <w:rFonts w:eastAsia="Calibri"/>
          <w:lang w:eastAsia="en-US"/>
        </w:rPr>
      </w:pPr>
    </w:p>
    <w:p w14:paraId="7E749D0B" w14:textId="45F48D5C" w:rsidR="008338B5" w:rsidRDefault="00A65D8C" w:rsidP="00A65D8C">
      <w:pPr>
        <w:rPr>
          <w:rFonts w:eastAsia="Calibri"/>
          <w:lang w:eastAsia="en-US"/>
        </w:rPr>
      </w:pPr>
      <w:r w:rsidRPr="00A65D8C">
        <w:rPr>
          <w:rFonts w:eastAsia="Calibri"/>
          <w:lang w:eastAsia="en-US"/>
        </w:rPr>
        <w:t xml:space="preserve">ПО предназначено для использования в системах автоматизированных информационно-измерительных коммерческого учета энергоресурсов «МИРТ Энергобаланс», свидетельство об утверждении типа средств измерений № </w:t>
      </w:r>
      <w:r w:rsidRPr="00A65D8C">
        <w:rPr>
          <w:rFonts w:eastAsia="Calibri"/>
          <w:lang w:val="en-US" w:eastAsia="en-US"/>
        </w:rPr>
        <w:t>RU</w:t>
      </w:r>
      <w:r w:rsidRPr="00A65D8C">
        <w:rPr>
          <w:rFonts w:eastAsia="Calibri"/>
          <w:lang w:eastAsia="en-US"/>
        </w:rPr>
        <w:t>.С.</w:t>
      </w:r>
      <w:proofErr w:type="gramStart"/>
      <w:r w:rsidRPr="00A65D8C">
        <w:rPr>
          <w:rFonts w:eastAsia="Calibri"/>
          <w:lang w:eastAsia="en-US"/>
        </w:rPr>
        <w:t>34.004.А</w:t>
      </w:r>
      <w:proofErr w:type="gramEnd"/>
      <w:r w:rsidRPr="00A65D8C">
        <w:rPr>
          <w:rFonts w:eastAsia="Calibri"/>
          <w:lang w:eastAsia="en-US"/>
        </w:rPr>
        <w:t xml:space="preserve">  №  52497, выданного Федеральным агентством по техническому регулированию и метрологии 24.08.2018, сроком действия до 14.08.2023г., регистрационный номер №55037-13</w:t>
      </w:r>
    </w:p>
    <w:p w14:paraId="51DFE853" w14:textId="15E09331" w:rsidR="00A051AB" w:rsidRDefault="00A051AB" w:rsidP="00A65D8C">
      <w:pPr>
        <w:rPr>
          <w:rFonts w:eastAsia="Calibri"/>
          <w:lang w:eastAsia="en-US"/>
        </w:rPr>
      </w:pPr>
    </w:p>
    <w:p w14:paraId="503626F8" w14:textId="77777777" w:rsidR="00A051AB" w:rsidRDefault="00A051AB" w:rsidP="00A051AB">
      <w:pPr>
        <w:rPr>
          <w:sz w:val="28"/>
          <w:szCs w:val="28"/>
        </w:rPr>
      </w:pPr>
      <w:r>
        <w:rPr>
          <w:sz w:val="28"/>
          <w:szCs w:val="28"/>
        </w:rPr>
        <w:t>Основные компоненты АИИС КУЭ:</w:t>
      </w:r>
    </w:p>
    <w:p w14:paraId="4881D3A8" w14:textId="77777777" w:rsidR="00A051AB" w:rsidRDefault="00A051AB" w:rsidP="00A051AB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Счетчики электрической энергии: однофазные, трехфазные прямого/полукосвенного/косвенного включения. Передача данных происходит как непосредственно на сервер (</w:t>
      </w:r>
      <w:r>
        <w:rPr>
          <w:sz w:val="28"/>
          <w:szCs w:val="28"/>
          <w:lang w:val="en-US"/>
        </w:rPr>
        <w:t>CSD</w:t>
      </w:r>
      <w:r w:rsidRPr="00A65D8C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GPRS</w:t>
      </w:r>
      <w:r w:rsidRPr="00A65D8C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LTE</w:t>
      </w:r>
      <w:r w:rsidRPr="00A65D8C">
        <w:rPr>
          <w:sz w:val="28"/>
          <w:szCs w:val="28"/>
        </w:rPr>
        <w:t xml:space="preserve"> </w:t>
      </w:r>
      <w:r>
        <w:rPr>
          <w:sz w:val="28"/>
          <w:szCs w:val="28"/>
        </w:rPr>
        <w:t>и др.), так и через УСПД, шлюзы.</w:t>
      </w:r>
    </w:p>
    <w:p w14:paraId="37A1AC86" w14:textId="77777777" w:rsidR="00A051AB" w:rsidRDefault="00A051AB" w:rsidP="00A051AB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УСПД, шлюз – каналообразующие устройства, находящиеся непосредственно на объектах, при наличии большого количества счетчиков.</w:t>
      </w:r>
    </w:p>
    <w:p w14:paraId="50645803" w14:textId="77777777" w:rsidR="00A051AB" w:rsidRDefault="00A051AB" w:rsidP="00A051AB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Сервер АИИС КУЭ с установленным ПО.</w:t>
      </w:r>
    </w:p>
    <w:p w14:paraId="349141EF" w14:textId="3CFCAB0C" w:rsidR="00A051AB" w:rsidRDefault="00A051AB" w:rsidP="00A051AB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АРМ оператора.</w:t>
      </w:r>
    </w:p>
    <w:p w14:paraId="443AB085" w14:textId="7AEC6F77" w:rsidR="002E3A59" w:rsidRDefault="002E3A59" w:rsidP="002E3A59">
      <w:pPr>
        <w:rPr>
          <w:sz w:val="28"/>
          <w:szCs w:val="28"/>
        </w:rPr>
      </w:pPr>
    </w:p>
    <w:p w14:paraId="5B7D12B4" w14:textId="68436193" w:rsidR="002E3A59" w:rsidRDefault="002E3A59" w:rsidP="002E3A59">
      <w:pPr>
        <w:rPr>
          <w:sz w:val="28"/>
          <w:szCs w:val="28"/>
        </w:rPr>
      </w:pPr>
    </w:p>
    <w:p w14:paraId="7C032A9A" w14:textId="205A8517" w:rsidR="002E3A59" w:rsidRDefault="002E3A59" w:rsidP="002E3A59">
      <w:pPr>
        <w:rPr>
          <w:sz w:val="28"/>
          <w:szCs w:val="28"/>
        </w:rPr>
      </w:pPr>
      <w:r>
        <w:rPr>
          <w:sz w:val="28"/>
          <w:szCs w:val="28"/>
        </w:rPr>
        <w:t>Мероприятия по внедрению АИИС КУЭ:</w:t>
      </w:r>
    </w:p>
    <w:p w14:paraId="4BB08451" w14:textId="3B0F50DB" w:rsidR="002E3A59" w:rsidRDefault="002E3A59" w:rsidP="002E3A59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Строительное монтажные работы (РАЗДЕЛ 2.)</w:t>
      </w:r>
    </w:p>
    <w:p w14:paraId="559DB314" w14:textId="6FBC5A83" w:rsidR="002E3A59" w:rsidRDefault="002E3A59" w:rsidP="002E3A59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Поставка Серверного оборудования и АРМ (РАЗДЕЛ 3.)</w:t>
      </w:r>
    </w:p>
    <w:p w14:paraId="27E935E6" w14:textId="3568C9A5" w:rsidR="002E3A59" w:rsidRDefault="002E3A59" w:rsidP="002E3A59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Инсталляция приобретенного ПО АИИС КУЭ (РАЗДЕЛ 4) (инсталляция ПО производится при монтаже приборов учета)</w:t>
      </w:r>
    </w:p>
    <w:p w14:paraId="100C8BF9" w14:textId="1913AD20" w:rsidR="002E3A59" w:rsidRPr="002E3A59" w:rsidRDefault="002E3A59" w:rsidP="002E3A59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Ежемесячное сопровождение ПО (зависит от количества счетчиков и УСПД. От 10000р в месяц)</w:t>
      </w:r>
    </w:p>
    <w:p w14:paraId="265C59DF" w14:textId="3E9CDEFC" w:rsidR="00A051AB" w:rsidRPr="00A051AB" w:rsidRDefault="00A051AB" w:rsidP="00A051AB">
      <w:pPr>
        <w:rPr>
          <w:sz w:val="28"/>
          <w:szCs w:val="28"/>
        </w:rPr>
      </w:pPr>
    </w:p>
    <w:p w14:paraId="637B8CE0" w14:textId="688D906E" w:rsidR="00A051AB" w:rsidRDefault="00A051AB" w:rsidP="00A65D8C">
      <w:pPr>
        <w:rPr>
          <w:sz w:val="28"/>
          <w:szCs w:val="28"/>
        </w:rPr>
      </w:pPr>
    </w:p>
    <w:p w14:paraId="19EAAEA5" w14:textId="40253E88" w:rsidR="00A051AB" w:rsidRPr="00A71C24" w:rsidRDefault="00A051AB" w:rsidP="00A65D8C">
      <w:pPr>
        <w:rPr>
          <w:sz w:val="28"/>
          <w:szCs w:val="28"/>
        </w:rPr>
      </w:pPr>
    </w:p>
    <w:sectPr w:rsidR="00A051AB" w:rsidRPr="00A71C24" w:rsidSect="00A051A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HLNNG+TTE116E828t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71738"/>
    <w:multiLevelType w:val="multilevel"/>
    <w:tmpl w:val="E490F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C36F7B"/>
    <w:multiLevelType w:val="hybridMultilevel"/>
    <w:tmpl w:val="29D8B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7768CB"/>
    <w:multiLevelType w:val="hybridMultilevel"/>
    <w:tmpl w:val="F1A61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AA73DD"/>
    <w:multiLevelType w:val="hybridMultilevel"/>
    <w:tmpl w:val="9DD80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D861AC"/>
    <w:multiLevelType w:val="multilevel"/>
    <w:tmpl w:val="A94C6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940509"/>
    <w:multiLevelType w:val="multilevel"/>
    <w:tmpl w:val="CDD27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008"/>
    <w:rsid w:val="00137E35"/>
    <w:rsid w:val="001B2346"/>
    <w:rsid w:val="002E3A59"/>
    <w:rsid w:val="00751EA9"/>
    <w:rsid w:val="008338B5"/>
    <w:rsid w:val="00886FEB"/>
    <w:rsid w:val="008D00C8"/>
    <w:rsid w:val="00A051AB"/>
    <w:rsid w:val="00A65D8C"/>
    <w:rsid w:val="00A71C24"/>
    <w:rsid w:val="00A87EA1"/>
    <w:rsid w:val="00C929C5"/>
    <w:rsid w:val="00D07008"/>
    <w:rsid w:val="00DA6B9E"/>
    <w:rsid w:val="00DF2785"/>
    <w:rsid w:val="00F2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543C6"/>
  <w15:chartTrackingRefBased/>
  <w15:docId w15:val="{F1C431E3-2E93-4803-AFB4-81BE5C1DA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EA1"/>
    <w:pPr>
      <w:ind w:left="720"/>
      <w:contextualSpacing/>
    </w:pPr>
  </w:style>
  <w:style w:type="paragraph" w:customStyle="1" w:styleId="Default">
    <w:name w:val="Default"/>
    <w:rsid w:val="00A65D8C"/>
    <w:pPr>
      <w:widowControl w:val="0"/>
      <w:autoSpaceDE w:val="0"/>
      <w:autoSpaceDN w:val="0"/>
      <w:adjustRightInd w:val="0"/>
      <w:spacing w:after="0" w:line="240" w:lineRule="auto"/>
    </w:pPr>
    <w:rPr>
      <w:rFonts w:ascii="WHLNNG+TTE116E828t00" w:eastAsia="Times New Roman" w:hAnsi="WHLNNG+TTE116E828t00" w:cs="WHLNNG+TTE116E828t00"/>
      <w:color w:val="000000"/>
      <w:sz w:val="24"/>
      <w:szCs w:val="24"/>
      <w:lang w:eastAsia="ru-RU"/>
    </w:rPr>
  </w:style>
  <w:style w:type="table" w:styleId="a4">
    <w:name w:val="Table Grid"/>
    <w:basedOn w:val="a1"/>
    <w:uiPriority w:val="59"/>
    <w:rsid w:val="00A65D8C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8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08561">
          <w:marLeft w:val="0"/>
          <w:marRight w:val="0"/>
          <w:marTop w:val="0"/>
          <w:marBottom w:val="450"/>
          <w:divBdr>
            <w:top w:val="none" w:sz="0" w:space="0" w:color="auto"/>
            <w:left w:val="single" w:sz="36" w:space="11" w:color="0E8BC2"/>
            <w:bottom w:val="none" w:sz="0" w:space="0" w:color="auto"/>
            <w:right w:val="none" w:sz="0" w:space="0" w:color="auto"/>
          </w:divBdr>
        </w:div>
        <w:div w:id="24484800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5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5454</TotalTime>
  <Pages>5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 Чмых</dc:creator>
  <cp:keywords/>
  <dc:description/>
  <cp:lastModifiedBy>Петр Чмых</cp:lastModifiedBy>
  <cp:revision>11</cp:revision>
  <dcterms:created xsi:type="dcterms:W3CDTF">2021-03-31T09:24:00Z</dcterms:created>
  <dcterms:modified xsi:type="dcterms:W3CDTF">2022-02-22T10:43:00Z</dcterms:modified>
</cp:coreProperties>
</file>